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CC" w:rsidRPr="006260D0" w:rsidRDefault="00AA42CC" w:rsidP="00AA42CC">
      <w:pPr>
        <w:widowControl/>
        <w:suppressAutoHyphens w:val="0"/>
        <w:ind w:left="3540"/>
        <w:jc w:val="right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  </w:t>
      </w:r>
      <w:r w:rsidRPr="006260D0">
        <w:rPr>
          <w:sz w:val="28"/>
          <w:szCs w:val="28"/>
        </w:rPr>
        <w:t>Приложение № 1</w:t>
      </w:r>
    </w:p>
    <w:p w:rsidR="00AA42CC" w:rsidRPr="006260D0" w:rsidRDefault="00AA42CC" w:rsidP="00AA42CC">
      <w:pPr>
        <w:widowControl/>
        <w:suppressAutoHyphens w:val="0"/>
        <w:ind w:left="3540"/>
        <w:jc w:val="right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  </w:t>
      </w:r>
      <w:r>
        <w:rPr>
          <w:sz w:val="28"/>
          <w:szCs w:val="28"/>
        </w:rPr>
        <w:t xml:space="preserve"> </w:t>
      </w:r>
      <w:r w:rsidRPr="006260D0">
        <w:rPr>
          <w:sz w:val="28"/>
          <w:szCs w:val="28"/>
        </w:rPr>
        <w:t>к Ветеринарно-санитарной норме</w:t>
      </w:r>
    </w:p>
    <w:p w:rsidR="00AA42CC" w:rsidRDefault="00AA42CC" w:rsidP="00AA42CC">
      <w:pPr>
        <w:widowControl/>
        <w:suppressAutoHyphens w:val="0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260D0">
        <w:rPr>
          <w:sz w:val="28"/>
          <w:szCs w:val="28"/>
        </w:rPr>
        <w:t>по защите животных во время</w:t>
      </w:r>
    </w:p>
    <w:p w:rsidR="00AA42CC" w:rsidRPr="006260D0" w:rsidRDefault="00AA42CC" w:rsidP="00AA42CC">
      <w:pPr>
        <w:widowControl/>
        <w:suppressAutoHyphens w:val="0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260D0">
        <w:rPr>
          <w:sz w:val="28"/>
          <w:szCs w:val="28"/>
        </w:rPr>
        <w:t>умерщвления</w:t>
      </w:r>
    </w:p>
    <w:p w:rsidR="00AA42CC" w:rsidRPr="006260D0" w:rsidRDefault="00AA42CC" w:rsidP="00AA42CC">
      <w:pPr>
        <w:widowControl/>
        <w:suppressAutoHyphens w:val="0"/>
        <w:ind w:left="4243"/>
        <w:jc w:val="both"/>
        <w:rPr>
          <w:sz w:val="28"/>
          <w:szCs w:val="28"/>
        </w:rPr>
      </w:pPr>
    </w:p>
    <w:p w:rsidR="00AA42CC" w:rsidRPr="006260D0" w:rsidRDefault="00AA42CC" w:rsidP="00AA42CC">
      <w:pPr>
        <w:widowControl/>
        <w:suppressAutoHyphens w:val="0"/>
        <w:jc w:val="center"/>
        <w:rPr>
          <w:b/>
          <w:sz w:val="28"/>
          <w:szCs w:val="28"/>
        </w:rPr>
      </w:pPr>
      <w:r w:rsidRPr="006260D0">
        <w:rPr>
          <w:b/>
          <w:sz w:val="28"/>
          <w:szCs w:val="28"/>
        </w:rPr>
        <w:t>М</w:t>
      </w:r>
      <w:r w:rsidRPr="006260D0">
        <w:rPr>
          <w:b/>
          <w:sz w:val="28"/>
          <w:szCs w:val="28"/>
          <w:lang w:val="ro-RO"/>
        </w:rPr>
        <w:t>етоды</w:t>
      </w:r>
      <w:r w:rsidRPr="006260D0">
        <w:rPr>
          <w:b/>
          <w:sz w:val="28"/>
          <w:szCs w:val="28"/>
        </w:rPr>
        <w:t xml:space="preserve"> о</w:t>
      </w:r>
      <w:r w:rsidRPr="006260D0">
        <w:rPr>
          <w:b/>
          <w:sz w:val="28"/>
          <w:szCs w:val="28"/>
          <w:lang w:val="ro-RO"/>
        </w:rPr>
        <w:t>глушени</w:t>
      </w:r>
      <w:r w:rsidRPr="006260D0">
        <w:rPr>
          <w:b/>
          <w:sz w:val="28"/>
          <w:szCs w:val="28"/>
        </w:rPr>
        <w:t>я</w:t>
      </w:r>
      <w:r w:rsidRPr="006260D0">
        <w:rPr>
          <w:b/>
          <w:sz w:val="28"/>
          <w:szCs w:val="28"/>
          <w:lang w:val="ro-RO"/>
        </w:rPr>
        <w:t xml:space="preserve"> и св</w:t>
      </w:r>
      <w:proofErr w:type="spellStart"/>
      <w:r w:rsidRPr="006260D0">
        <w:rPr>
          <w:b/>
          <w:sz w:val="28"/>
          <w:szCs w:val="28"/>
        </w:rPr>
        <w:t>язанных</w:t>
      </w:r>
      <w:proofErr w:type="spellEnd"/>
      <w:r w:rsidRPr="006260D0">
        <w:rPr>
          <w:b/>
          <w:sz w:val="28"/>
          <w:szCs w:val="28"/>
        </w:rPr>
        <w:t xml:space="preserve"> </w:t>
      </w:r>
      <w:r w:rsidRPr="006260D0">
        <w:rPr>
          <w:b/>
          <w:sz w:val="28"/>
          <w:szCs w:val="28"/>
          <w:lang w:val="ro-RO"/>
        </w:rPr>
        <w:t>спецификаци</w:t>
      </w:r>
      <w:r w:rsidRPr="006260D0">
        <w:rPr>
          <w:b/>
          <w:sz w:val="28"/>
          <w:szCs w:val="28"/>
        </w:rPr>
        <w:t>й</w:t>
      </w:r>
      <w:bookmarkStart w:id="0" w:name="_GoBack"/>
      <w:bookmarkEnd w:id="0"/>
    </w:p>
    <w:p w:rsidR="00AA42CC" w:rsidRPr="006260D0" w:rsidRDefault="00AA42CC" w:rsidP="00AA42CC">
      <w:pPr>
        <w:widowControl/>
        <w:suppressAutoHyphens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00"/>
        <w:gridCol w:w="1961"/>
        <w:gridCol w:w="1701"/>
        <w:gridCol w:w="2268"/>
        <w:gridCol w:w="1439"/>
      </w:tblGrid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42CC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9C7751">
              <w:rPr>
                <w:b/>
                <w:bCs/>
                <w:sz w:val="20"/>
                <w:szCs w:val="20"/>
              </w:rPr>
              <w:t>№</w:t>
            </w:r>
          </w:p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C775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C7751">
              <w:rPr>
                <w:b/>
                <w:sz w:val="20"/>
                <w:szCs w:val="20"/>
              </w:rPr>
              <w:t>Применен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9C7751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9C7751">
              <w:rPr>
                <w:b/>
                <w:sz w:val="20"/>
                <w:szCs w:val="20"/>
              </w:rPr>
              <w:t xml:space="preserve"> метод или </w:t>
            </w:r>
            <w:proofErr w:type="spellStart"/>
            <w:r w:rsidRPr="009C7751">
              <w:rPr>
                <w:b/>
                <w:sz w:val="20"/>
                <w:szCs w:val="20"/>
              </w:rPr>
              <w:t>инстру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9C7751">
              <w:rPr>
                <w:b/>
                <w:sz w:val="20"/>
                <w:szCs w:val="20"/>
              </w:rPr>
              <w:t xml:space="preserve">мент, </w:t>
            </w:r>
            <w:proofErr w:type="spellStart"/>
            <w:r w:rsidRPr="009C7751">
              <w:rPr>
                <w:b/>
                <w:sz w:val="20"/>
                <w:szCs w:val="20"/>
              </w:rPr>
              <w:t>использо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9C7751">
              <w:rPr>
                <w:b/>
                <w:sz w:val="20"/>
                <w:szCs w:val="20"/>
              </w:rPr>
              <w:t>ванный для оглушения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9C7751">
              <w:rPr>
                <w:b/>
                <w:bCs/>
                <w:sz w:val="20"/>
                <w:szCs w:val="20"/>
              </w:rPr>
              <w:t>Произведенный эффект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42CC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9C7751">
              <w:rPr>
                <w:b/>
                <w:bCs/>
                <w:sz w:val="20"/>
                <w:szCs w:val="20"/>
              </w:rPr>
              <w:t>Случаи применения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7751">
              <w:rPr>
                <w:b/>
                <w:bCs/>
                <w:sz w:val="20"/>
                <w:szCs w:val="20"/>
                <w:lang w:val="en-US"/>
              </w:rPr>
              <w:t>Ключевые</w:t>
            </w:r>
            <w:proofErr w:type="spellEnd"/>
            <w:r w:rsidRPr="009C775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7751">
              <w:rPr>
                <w:b/>
                <w:bCs/>
                <w:sz w:val="20"/>
                <w:szCs w:val="20"/>
                <w:lang w:val="en-US"/>
              </w:rPr>
              <w:t>параметры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C7751">
              <w:rPr>
                <w:b/>
                <w:bCs/>
                <w:sz w:val="20"/>
                <w:szCs w:val="20"/>
              </w:rPr>
              <w:t>Специаль-ные</w:t>
            </w:r>
            <w:proofErr w:type="spellEnd"/>
            <w:r w:rsidRPr="009C77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751">
              <w:rPr>
                <w:b/>
                <w:bCs/>
                <w:sz w:val="20"/>
                <w:szCs w:val="20"/>
              </w:rPr>
              <w:t>требо-вания</w:t>
            </w:r>
            <w:proofErr w:type="spellEnd"/>
            <w:r w:rsidRPr="009C775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C7751">
              <w:rPr>
                <w:b/>
                <w:bCs/>
                <w:sz w:val="20"/>
                <w:szCs w:val="20"/>
              </w:rPr>
              <w:t>предусмот-ренные</w:t>
            </w:r>
            <w:proofErr w:type="spellEnd"/>
            <w:r w:rsidRPr="009C7751">
              <w:rPr>
                <w:b/>
                <w:bCs/>
                <w:sz w:val="20"/>
                <w:szCs w:val="20"/>
              </w:rPr>
              <w:t xml:space="preserve"> в разделе 3 </w:t>
            </w:r>
            <w:proofErr w:type="gramStart"/>
            <w:r w:rsidRPr="009C7751">
              <w:rPr>
                <w:b/>
                <w:bCs/>
                <w:sz w:val="20"/>
                <w:szCs w:val="20"/>
              </w:rPr>
              <w:t xml:space="preserve">главы  </w:t>
            </w:r>
            <w:r w:rsidRPr="009C7751">
              <w:rPr>
                <w:b/>
                <w:bCs/>
                <w:sz w:val="20"/>
                <w:szCs w:val="20"/>
                <w:lang w:val="en-US"/>
              </w:rPr>
              <w:t>II</w:t>
            </w:r>
            <w:proofErr w:type="gramEnd"/>
            <w:r w:rsidRPr="009C7751">
              <w:rPr>
                <w:b/>
                <w:bCs/>
                <w:sz w:val="20"/>
                <w:szCs w:val="20"/>
              </w:rPr>
              <w:t xml:space="preserve">  настоящей </w:t>
            </w:r>
            <w:r w:rsidRPr="009C7751">
              <w:rPr>
                <w:b/>
                <w:sz w:val="20"/>
                <w:szCs w:val="20"/>
              </w:rPr>
              <w:t>Ветеринар</w:t>
            </w:r>
            <w:r>
              <w:rPr>
                <w:b/>
                <w:sz w:val="20"/>
                <w:szCs w:val="20"/>
              </w:rPr>
              <w:t>-</w:t>
            </w:r>
            <w:r w:rsidRPr="009C7751">
              <w:rPr>
                <w:b/>
                <w:sz w:val="20"/>
                <w:szCs w:val="20"/>
              </w:rPr>
              <w:t>но-сани</w:t>
            </w:r>
            <w:r>
              <w:rPr>
                <w:b/>
                <w:sz w:val="20"/>
                <w:szCs w:val="20"/>
              </w:rPr>
              <w:t>-</w:t>
            </w:r>
            <w:r w:rsidRPr="009C7751">
              <w:rPr>
                <w:b/>
                <w:sz w:val="20"/>
                <w:szCs w:val="20"/>
              </w:rPr>
              <w:t>тарной нормы</w:t>
            </w:r>
            <w:r w:rsidRPr="009C775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AA42CC" w:rsidRPr="009C7751" w:rsidRDefault="00AA42CC" w:rsidP="00AA42CC">
      <w:pPr>
        <w:widowControl/>
        <w:suppressAutoHyphens w:val="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00"/>
        <w:gridCol w:w="1961"/>
        <w:gridCol w:w="1701"/>
        <w:gridCol w:w="2268"/>
        <w:gridCol w:w="1439"/>
      </w:tblGrid>
      <w:tr w:rsidR="00AA42CC" w:rsidRPr="009C7751" w:rsidTr="007664B6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9C77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9C77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9C775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9C775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9C775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9C775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A42CC" w:rsidRPr="009C7751" w:rsidTr="007664B6">
        <w:tc>
          <w:tcPr>
            <w:tcW w:w="9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AA42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9C7751">
              <w:rPr>
                <w:rFonts w:ascii="Times New Roman" w:hAnsi="Times New Roman" w:cs="Times New Roman"/>
                <w:b/>
                <w:bCs/>
                <w:lang w:val="en-US"/>
              </w:rPr>
              <w:t>Механические</w:t>
            </w:r>
            <w:proofErr w:type="spellEnd"/>
            <w:r w:rsidRPr="009C775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C7751">
              <w:rPr>
                <w:rFonts w:ascii="Times New Roman" w:hAnsi="Times New Roman" w:cs="Times New Roman"/>
                <w:b/>
                <w:bCs/>
                <w:lang w:val="en-US"/>
              </w:rPr>
              <w:t>методы</w:t>
            </w:r>
            <w:proofErr w:type="spellEnd"/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114DE8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C7751">
              <w:rPr>
                <w:sz w:val="22"/>
                <w:szCs w:val="22"/>
              </w:rPr>
              <w:t>стройство со скрытым проникающим болтом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Тяжел</w:t>
            </w:r>
            <w:r>
              <w:rPr>
                <w:sz w:val="22"/>
                <w:szCs w:val="22"/>
              </w:rPr>
              <w:t>ое</w:t>
            </w:r>
            <w:r w:rsidRPr="009C7751">
              <w:rPr>
                <w:sz w:val="22"/>
                <w:szCs w:val="22"/>
              </w:rPr>
              <w:t xml:space="preserve"> и необратим</w:t>
            </w:r>
            <w:r>
              <w:rPr>
                <w:sz w:val="22"/>
                <w:szCs w:val="22"/>
              </w:rPr>
              <w:t>о</w:t>
            </w:r>
            <w:r w:rsidRPr="009C7751">
              <w:rPr>
                <w:sz w:val="22"/>
                <w:szCs w:val="22"/>
              </w:rPr>
              <w:t>е повреждени</w:t>
            </w:r>
            <w:r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</w:rPr>
              <w:t xml:space="preserve"> головного мозга, провоциру</w:t>
            </w:r>
            <w:r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 w:rsidRPr="009C7751">
              <w:rPr>
                <w:sz w:val="22"/>
                <w:szCs w:val="22"/>
              </w:rPr>
              <w:t>е шоком и проникновением скрытого болта. Простое оглушение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Все виды. 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Убой, депопуляция и другие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Положение и направление выстрела. Скорость, длина выхода и диаметр болта</w:t>
            </w:r>
            <w:r>
              <w:rPr>
                <w:sz w:val="22"/>
                <w:szCs w:val="22"/>
              </w:rPr>
              <w:t>,</w:t>
            </w:r>
            <w:r w:rsidRPr="009C7751">
              <w:rPr>
                <w:sz w:val="22"/>
                <w:szCs w:val="22"/>
              </w:rPr>
              <w:t xml:space="preserve"> соответствующи</w:t>
            </w:r>
            <w:r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</w:rPr>
              <w:t>обем</w:t>
            </w:r>
            <w:r>
              <w:rPr>
                <w:sz w:val="22"/>
                <w:szCs w:val="22"/>
              </w:rPr>
              <w:t>у</w:t>
            </w:r>
            <w:proofErr w:type="spellEnd"/>
            <w:r w:rsidRPr="009C7751">
              <w:rPr>
                <w:sz w:val="22"/>
                <w:szCs w:val="22"/>
              </w:rPr>
              <w:t xml:space="preserve"> и виду животного. Максимальный интервал между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>м и обескровливанием/умерщвлением (секунд)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C7751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применя</w:t>
            </w:r>
            <w:proofErr w:type="spellEnd"/>
            <w:r>
              <w:rPr>
                <w:sz w:val="22"/>
                <w:szCs w:val="22"/>
              </w:rPr>
              <w:t>е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тся</w:t>
            </w:r>
            <w:proofErr w:type="spellEnd"/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114DE8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C7751">
              <w:rPr>
                <w:sz w:val="22"/>
                <w:szCs w:val="22"/>
              </w:rPr>
              <w:t>стройство со скрытым непроникающим болтом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Тяжел</w:t>
            </w:r>
            <w:r>
              <w:rPr>
                <w:sz w:val="22"/>
                <w:szCs w:val="22"/>
              </w:rPr>
              <w:t>ая</w:t>
            </w:r>
            <w:r w:rsidRPr="009C7751">
              <w:rPr>
                <w:sz w:val="22"/>
                <w:szCs w:val="22"/>
              </w:rPr>
              <w:t xml:space="preserve"> травм</w:t>
            </w:r>
            <w:r>
              <w:rPr>
                <w:sz w:val="22"/>
                <w:szCs w:val="22"/>
              </w:rPr>
              <w:t>а</w:t>
            </w:r>
            <w:r w:rsidRPr="009C7751">
              <w:rPr>
                <w:sz w:val="22"/>
                <w:szCs w:val="22"/>
              </w:rPr>
              <w:t xml:space="preserve"> головного мозга, провоциру</w:t>
            </w:r>
            <w:r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ая</w:t>
            </w:r>
            <w:r w:rsidRPr="009C7751">
              <w:rPr>
                <w:sz w:val="22"/>
                <w:szCs w:val="22"/>
              </w:rPr>
              <w:t xml:space="preserve"> шоком и скрытым болтом без проникновения.  Простое оглушение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Жвачные, </w:t>
            </w:r>
            <w:proofErr w:type="gramStart"/>
            <w:r w:rsidRPr="009C7751">
              <w:rPr>
                <w:sz w:val="22"/>
                <w:szCs w:val="22"/>
                <w:lang w:val="ro-RO"/>
              </w:rPr>
              <w:t>птиц</w:t>
            </w:r>
            <w:r>
              <w:rPr>
                <w:sz w:val="22"/>
                <w:szCs w:val="22"/>
              </w:rPr>
              <w:t>а</w:t>
            </w:r>
            <w:r w:rsidRPr="009C775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выращенная</w:t>
            </w:r>
            <w:proofErr w:type="gramEnd"/>
            <w:r>
              <w:rPr>
                <w:sz w:val="22"/>
                <w:szCs w:val="22"/>
              </w:rPr>
              <w:t xml:space="preserve"> в условиях фермы, </w:t>
            </w:r>
            <w:r w:rsidRPr="009C7751">
              <w:rPr>
                <w:sz w:val="22"/>
                <w:szCs w:val="22"/>
              </w:rPr>
              <w:t>кролики и зайцы.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Убой только жвачных.</w:t>
            </w:r>
          </w:p>
          <w:p w:rsidR="00AA42CC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Убой, депопуляция и другие ситуации </w:t>
            </w:r>
            <w:proofErr w:type="gramStart"/>
            <w:r w:rsidRPr="009C7751">
              <w:rPr>
                <w:sz w:val="22"/>
                <w:szCs w:val="22"/>
              </w:rPr>
              <w:t>для  птиц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9C775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выращенной в условиях фермы, </w:t>
            </w:r>
            <w:r w:rsidRPr="009C7751">
              <w:rPr>
                <w:sz w:val="22"/>
                <w:szCs w:val="22"/>
              </w:rPr>
              <w:t>кроликов и зайцев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Позиция и направление выстрела. Скорость, диаметр и форма болта</w:t>
            </w:r>
            <w:r>
              <w:rPr>
                <w:sz w:val="22"/>
                <w:szCs w:val="22"/>
              </w:rPr>
              <w:t>,</w:t>
            </w:r>
            <w:r w:rsidRPr="009C7751">
              <w:rPr>
                <w:sz w:val="22"/>
                <w:szCs w:val="22"/>
              </w:rPr>
              <w:t xml:space="preserve"> соответствующие </w:t>
            </w:r>
            <w:proofErr w:type="spellStart"/>
            <w:r w:rsidRPr="009C7751">
              <w:rPr>
                <w:sz w:val="22"/>
                <w:szCs w:val="22"/>
              </w:rPr>
              <w:t>обем</w:t>
            </w:r>
            <w:r>
              <w:rPr>
                <w:sz w:val="22"/>
                <w:szCs w:val="22"/>
              </w:rPr>
              <w:t>у</w:t>
            </w:r>
            <w:proofErr w:type="spellEnd"/>
            <w:r w:rsidRPr="009C7751">
              <w:rPr>
                <w:sz w:val="22"/>
                <w:szCs w:val="22"/>
              </w:rPr>
              <w:t xml:space="preserve"> и виду животного.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Сила используемого патрона. Максимальный интервал между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>м и обескровливанием/умерщвлением (секунд)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Пункт</w:t>
            </w:r>
            <w:r w:rsidRPr="009C7751">
              <w:rPr>
                <w:sz w:val="22"/>
                <w:szCs w:val="22"/>
                <w:lang w:val="en-US"/>
              </w:rPr>
              <w:t xml:space="preserve"> 12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114DE8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C7751">
              <w:rPr>
                <w:sz w:val="22"/>
                <w:szCs w:val="22"/>
              </w:rPr>
              <w:t>Огнес</w:t>
            </w:r>
            <w:r>
              <w:rPr>
                <w:sz w:val="22"/>
                <w:szCs w:val="22"/>
              </w:rPr>
              <w:t>-</w:t>
            </w:r>
            <w:r w:rsidRPr="009C7751">
              <w:rPr>
                <w:sz w:val="22"/>
                <w:szCs w:val="22"/>
              </w:rPr>
              <w:t>трельное</w:t>
            </w:r>
            <w:proofErr w:type="spellEnd"/>
            <w:proofErr w:type="gramEnd"/>
            <w:r w:rsidRPr="009C7751">
              <w:rPr>
                <w:sz w:val="22"/>
                <w:szCs w:val="22"/>
              </w:rPr>
              <w:t xml:space="preserve"> оружие со свободным снарядом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Тяжелые и необратимые повреждения головного мозга, провоциру</w:t>
            </w:r>
            <w:r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</w:rPr>
              <w:t>мые шоком и проникновением одного или нескольких снарядов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Все виды. 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Убой, депопуляция и другие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Позиция выстрела.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Сила и калибр патрона. Тип снаряда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Не применя</w:t>
            </w:r>
            <w:r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</w:rPr>
              <w:t>тся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Мацерация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Немедленное </w:t>
            </w:r>
            <w:r>
              <w:rPr>
                <w:sz w:val="22"/>
                <w:szCs w:val="22"/>
              </w:rPr>
              <w:t>раздавливание</w:t>
            </w:r>
            <w:r w:rsidRPr="009C7751">
              <w:rPr>
                <w:sz w:val="22"/>
                <w:szCs w:val="22"/>
              </w:rPr>
              <w:t xml:space="preserve"> целого животного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Цыплята </w:t>
            </w:r>
            <w:r>
              <w:rPr>
                <w:sz w:val="22"/>
                <w:szCs w:val="22"/>
              </w:rPr>
              <w:t xml:space="preserve">в </w:t>
            </w:r>
            <w:r w:rsidRPr="009C7751">
              <w:rPr>
                <w:sz w:val="22"/>
                <w:szCs w:val="22"/>
              </w:rPr>
              <w:t>возраст</w:t>
            </w:r>
            <w:r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</w:rPr>
              <w:t xml:space="preserve"> до 72</w:t>
            </w:r>
            <w:r>
              <w:rPr>
                <w:sz w:val="22"/>
                <w:szCs w:val="22"/>
              </w:rPr>
              <w:t>-х</w:t>
            </w:r>
            <w:r w:rsidRPr="009C7751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9C7751">
              <w:rPr>
                <w:sz w:val="22"/>
                <w:szCs w:val="22"/>
              </w:rPr>
              <w:t xml:space="preserve"> и яйца с зародышами. Все ситуации</w:t>
            </w:r>
            <w:r>
              <w:rPr>
                <w:sz w:val="22"/>
                <w:szCs w:val="22"/>
              </w:rPr>
              <w:t>,</w:t>
            </w:r>
            <w:r w:rsidRPr="009C7751">
              <w:rPr>
                <w:sz w:val="22"/>
                <w:szCs w:val="22"/>
              </w:rPr>
              <w:t xml:space="preserve"> за исключением убоя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r w:rsidRPr="009C7751">
              <w:rPr>
                <w:sz w:val="22"/>
                <w:szCs w:val="22"/>
              </w:rPr>
              <w:t xml:space="preserve">Максимальное количество, которое можно ввести.  Расстояние между лезвиями и скорость вращения.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Меры</w:t>
            </w:r>
            <w:proofErr w:type="spellEnd"/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r w:rsidRPr="009C7751">
              <w:rPr>
                <w:sz w:val="22"/>
                <w:szCs w:val="22"/>
              </w:rPr>
              <w:t>по</w:t>
            </w:r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предотвращени</w:t>
            </w:r>
            <w:proofErr w:type="spellEnd"/>
            <w:r w:rsidRPr="009C7751">
              <w:rPr>
                <w:sz w:val="22"/>
                <w:szCs w:val="22"/>
              </w:rPr>
              <w:t>ю</w:t>
            </w:r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перегрузки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Пункт</w:t>
            </w:r>
            <w:r w:rsidRPr="009C7751">
              <w:rPr>
                <w:sz w:val="22"/>
                <w:szCs w:val="22"/>
                <w:lang w:val="en-US"/>
              </w:rPr>
              <w:t xml:space="preserve"> 13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114DE8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proofErr w:type="gramStart"/>
            <w:r w:rsidRPr="009C7751">
              <w:rPr>
                <w:sz w:val="22"/>
                <w:szCs w:val="22"/>
              </w:rPr>
              <w:t>Д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ислока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ци</w:t>
            </w:r>
            <w:proofErr w:type="spellEnd"/>
            <w:r w:rsidRPr="009C7751">
              <w:rPr>
                <w:sz w:val="22"/>
                <w:szCs w:val="22"/>
              </w:rPr>
              <w:t>я</w:t>
            </w:r>
            <w:proofErr w:type="gramEnd"/>
            <w:r w:rsidRPr="009C7751">
              <w:rPr>
                <w:sz w:val="22"/>
                <w:szCs w:val="22"/>
              </w:rPr>
              <w:t xml:space="preserve"> шеи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Мануальное или механическое растяжение и скручивание шеи, провоцируя церебральную ишемию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Птицы с живой массой тела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9C7751">
                <w:rPr>
                  <w:sz w:val="22"/>
                  <w:szCs w:val="22"/>
                </w:rPr>
                <w:t>5 кг</w:t>
              </w:r>
            </w:smartTag>
            <w:r w:rsidRPr="009C7751">
              <w:rPr>
                <w:sz w:val="22"/>
                <w:szCs w:val="22"/>
              </w:rPr>
              <w:t>. Убой, депопуляция и другие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C7751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применяется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Пункт</w:t>
            </w:r>
            <w:r w:rsidRPr="009C7751">
              <w:rPr>
                <w:sz w:val="22"/>
                <w:szCs w:val="22"/>
                <w:lang w:val="en-US"/>
              </w:rPr>
              <w:t xml:space="preserve"> 14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114DE8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Сильный перфорирующий удар в голову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Сильный и точный удар в голову, провоцирующий тяжел</w:t>
            </w:r>
            <w:r>
              <w:rPr>
                <w:sz w:val="22"/>
                <w:szCs w:val="22"/>
              </w:rPr>
              <w:t>о</w:t>
            </w:r>
            <w:r w:rsidRPr="009C7751">
              <w:rPr>
                <w:sz w:val="22"/>
                <w:szCs w:val="22"/>
              </w:rPr>
              <w:t>е повреждени</w:t>
            </w:r>
            <w:r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</w:rPr>
              <w:t xml:space="preserve"> головного мозга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Поросята, ягнята, </w:t>
            </w:r>
            <w:proofErr w:type="gramStart"/>
            <w:r w:rsidRPr="009C7751">
              <w:rPr>
                <w:sz w:val="22"/>
                <w:szCs w:val="22"/>
              </w:rPr>
              <w:t>козлята,  кролики</w:t>
            </w:r>
            <w:proofErr w:type="gramEnd"/>
            <w:r w:rsidRPr="009C7751">
              <w:rPr>
                <w:sz w:val="22"/>
                <w:szCs w:val="22"/>
              </w:rPr>
              <w:t>, зайцы, животны</w:t>
            </w:r>
            <w:r>
              <w:rPr>
                <w:sz w:val="22"/>
                <w:szCs w:val="22"/>
              </w:rPr>
              <w:t xml:space="preserve">е </w:t>
            </w:r>
            <w:r w:rsidRPr="009C7751">
              <w:rPr>
                <w:sz w:val="22"/>
                <w:szCs w:val="22"/>
              </w:rPr>
              <w:t xml:space="preserve"> для меха и птиц</w:t>
            </w:r>
            <w:r>
              <w:rPr>
                <w:sz w:val="22"/>
                <w:szCs w:val="22"/>
              </w:rPr>
              <w:t>а</w:t>
            </w:r>
            <w:r w:rsidRPr="009C7751">
              <w:rPr>
                <w:sz w:val="22"/>
                <w:szCs w:val="22"/>
              </w:rPr>
              <w:t xml:space="preserve"> с живой массой тела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9C7751">
                <w:rPr>
                  <w:sz w:val="22"/>
                  <w:szCs w:val="22"/>
                </w:rPr>
                <w:t>5 кг</w:t>
              </w:r>
            </w:smartTag>
            <w:r w:rsidRPr="009C7751">
              <w:rPr>
                <w:sz w:val="22"/>
                <w:szCs w:val="22"/>
              </w:rPr>
              <w:t>. Убой, депопуляция и другие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C7751">
              <w:rPr>
                <w:sz w:val="22"/>
                <w:szCs w:val="22"/>
                <w:lang w:val="en-US"/>
              </w:rPr>
              <w:t>Сила</w:t>
            </w:r>
            <w:proofErr w:type="spellEnd"/>
            <w:r w:rsidRPr="009C7751">
              <w:rPr>
                <w:sz w:val="22"/>
                <w:szCs w:val="22"/>
                <w:lang w:val="en-US"/>
              </w:rPr>
              <w:t xml:space="preserve"> и </w:t>
            </w:r>
            <w:r w:rsidRPr="009C7751">
              <w:rPr>
                <w:sz w:val="22"/>
                <w:szCs w:val="22"/>
              </w:rPr>
              <w:t>локализация</w:t>
            </w:r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удара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Пункт </w:t>
            </w:r>
            <w:r w:rsidRPr="009C7751">
              <w:rPr>
                <w:sz w:val="22"/>
                <w:szCs w:val="22"/>
              </w:rPr>
              <w:t xml:space="preserve"> 14</w:t>
            </w:r>
            <w:proofErr w:type="gramEnd"/>
          </w:p>
        </w:tc>
      </w:tr>
      <w:tr w:rsidR="00AA42CC" w:rsidRPr="009C7751" w:rsidTr="007664B6">
        <w:tc>
          <w:tcPr>
            <w:tcW w:w="9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AA4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751">
              <w:rPr>
                <w:rFonts w:ascii="Times New Roman" w:hAnsi="Times New Roman" w:cs="Times New Roman"/>
                <w:b/>
                <w:bCs/>
              </w:rPr>
              <w:t>Электрические методы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C7751">
              <w:rPr>
                <w:sz w:val="22"/>
                <w:szCs w:val="22"/>
              </w:rPr>
              <w:t>Электри</w:t>
            </w:r>
            <w:r>
              <w:rPr>
                <w:sz w:val="22"/>
                <w:szCs w:val="22"/>
              </w:rPr>
              <w:t>-</w:t>
            </w:r>
            <w:r w:rsidRPr="009C7751">
              <w:rPr>
                <w:sz w:val="22"/>
                <w:szCs w:val="22"/>
              </w:rPr>
              <w:t>ческое</w:t>
            </w:r>
            <w:proofErr w:type="spellEnd"/>
            <w:proofErr w:type="gramEnd"/>
            <w:r w:rsidRPr="009C7751">
              <w:rPr>
                <w:sz w:val="22"/>
                <w:szCs w:val="22"/>
              </w:rPr>
              <w:t xml:space="preserve"> оглушение, применяемое исключительно на уровне головы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Воздействие электрическим током на мозг, провоцирующее </w:t>
            </w:r>
            <w:proofErr w:type="spellStart"/>
            <w:r w:rsidRPr="009C7751">
              <w:rPr>
                <w:sz w:val="22"/>
                <w:szCs w:val="22"/>
              </w:rPr>
              <w:t>генерализованную</w:t>
            </w:r>
            <w:proofErr w:type="spellEnd"/>
            <w:r w:rsidRPr="009C7751">
              <w:rPr>
                <w:sz w:val="22"/>
                <w:szCs w:val="22"/>
              </w:rPr>
              <w:t xml:space="preserve"> форму эпилепсии</w:t>
            </w:r>
            <w:r>
              <w:rPr>
                <w:sz w:val="22"/>
                <w:szCs w:val="22"/>
              </w:rPr>
              <w:t>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Простое оглушение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Все виды. 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Убой, депопуляция и другие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Минимальный ток (А или мА). Минимальное напряжение (</w:t>
            </w:r>
            <w:r w:rsidRPr="009C7751">
              <w:rPr>
                <w:sz w:val="22"/>
                <w:szCs w:val="22"/>
                <w:lang w:val="en-US"/>
              </w:rPr>
              <w:t>V</w:t>
            </w:r>
            <w:r w:rsidRPr="009C7751">
              <w:rPr>
                <w:sz w:val="22"/>
                <w:szCs w:val="22"/>
              </w:rPr>
              <w:t>).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Максимальная частота (Гц). Минимальная продолжительность воздействия. Максимальный интервал между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 xml:space="preserve">м и обескровливанием/умерщвлением (секунд). Частота настройки оборудования. Оптимизация подачи </w:t>
            </w:r>
            <w:r w:rsidRPr="009C7751">
              <w:rPr>
                <w:sz w:val="22"/>
                <w:szCs w:val="22"/>
              </w:rPr>
              <w:lastRenderedPageBreak/>
              <w:t>тока. Избежание электрического шока до о</w:t>
            </w:r>
            <w:r w:rsidRPr="009C7751">
              <w:rPr>
                <w:sz w:val="22"/>
                <w:szCs w:val="22"/>
                <w:lang w:val="ro-RO"/>
              </w:rPr>
              <w:t>глушени</w:t>
            </w:r>
            <w:r w:rsidRPr="009C7751">
              <w:rPr>
                <w:sz w:val="22"/>
                <w:szCs w:val="22"/>
              </w:rPr>
              <w:t xml:space="preserve">я. Позиция и площадь контакта </w:t>
            </w:r>
            <w:proofErr w:type="gramStart"/>
            <w:r w:rsidRPr="009C7751">
              <w:rPr>
                <w:sz w:val="22"/>
                <w:szCs w:val="22"/>
              </w:rPr>
              <w:t>с  электродами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Пункт</w:t>
            </w:r>
            <w:r w:rsidRPr="009C7751">
              <w:rPr>
                <w:sz w:val="22"/>
                <w:szCs w:val="22"/>
                <w:lang w:val="en-US"/>
              </w:rPr>
              <w:t xml:space="preserve"> 15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114DE8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Электрическое оглушение, применяемое на уровне головы и тела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Воздействие на тело </w:t>
            </w:r>
            <w:proofErr w:type="gramStart"/>
            <w:r w:rsidRPr="009C7751">
              <w:rPr>
                <w:sz w:val="22"/>
                <w:szCs w:val="22"/>
              </w:rPr>
              <w:t>электрическом  током</w:t>
            </w:r>
            <w:proofErr w:type="gramEnd"/>
            <w:r w:rsidRPr="009C775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вызывающим одно</w:t>
            </w:r>
            <w:r w:rsidRPr="009C7751">
              <w:rPr>
                <w:sz w:val="22"/>
                <w:szCs w:val="22"/>
              </w:rPr>
              <w:t xml:space="preserve">временно </w:t>
            </w:r>
            <w:proofErr w:type="spellStart"/>
            <w:r w:rsidRPr="009C7751">
              <w:rPr>
                <w:sz w:val="22"/>
                <w:szCs w:val="22"/>
              </w:rPr>
              <w:t>генерализованную</w:t>
            </w:r>
            <w:proofErr w:type="spellEnd"/>
            <w:r w:rsidRPr="009C7751">
              <w:rPr>
                <w:sz w:val="22"/>
                <w:szCs w:val="22"/>
              </w:rPr>
              <w:t xml:space="preserve"> форму эпилепсии  и фибрилляцию или остановку сердца. Простое оглушение при убое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Все виды. 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Убой, депопуляция и другие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Минимальный ток (А или </w:t>
            </w:r>
            <w:r w:rsidRPr="009C7751">
              <w:rPr>
                <w:sz w:val="22"/>
                <w:szCs w:val="22"/>
                <w:lang w:val="en-US"/>
              </w:rPr>
              <w:t>m</w:t>
            </w:r>
            <w:r w:rsidRPr="009C7751">
              <w:rPr>
                <w:sz w:val="22"/>
                <w:szCs w:val="22"/>
              </w:rPr>
              <w:t>А). Минимальное напряжение</w:t>
            </w:r>
            <w:r w:rsidRPr="009C7751">
              <w:rPr>
                <w:sz w:val="22"/>
                <w:szCs w:val="22"/>
                <w:lang w:val="ro-RO"/>
              </w:rPr>
              <w:t xml:space="preserve"> </w:t>
            </w:r>
            <w:r w:rsidRPr="009C7751">
              <w:rPr>
                <w:sz w:val="22"/>
                <w:szCs w:val="22"/>
              </w:rPr>
              <w:t>(</w:t>
            </w:r>
            <w:r w:rsidRPr="009C7751">
              <w:rPr>
                <w:sz w:val="22"/>
                <w:szCs w:val="22"/>
                <w:lang w:val="en-US"/>
              </w:rPr>
              <w:t>V</w:t>
            </w:r>
            <w:r w:rsidRPr="009C7751">
              <w:rPr>
                <w:sz w:val="22"/>
                <w:szCs w:val="22"/>
              </w:rPr>
              <w:t>).</w:t>
            </w:r>
            <w:r w:rsidRPr="009C7751">
              <w:rPr>
                <w:sz w:val="22"/>
                <w:szCs w:val="22"/>
                <w:lang w:val="ro-RO"/>
              </w:rPr>
              <w:t xml:space="preserve"> </w:t>
            </w:r>
            <w:r w:rsidRPr="009C7751">
              <w:rPr>
                <w:sz w:val="22"/>
                <w:szCs w:val="22"/>
              </w:rPr>
              <w:t>Максимальная частота (Гц). Минимальная продолжительность воздействия. Частота настройки оборудования.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Оптимизация подачи тока. Избежание электрического шока до о</w:t>
            </w:r>
            <w:r w:rsidRPr="009C7751">
              <w:rPr>
                <w:sz w:val="22"/>
                <w:szCs w:val="22"/>
                <w:lang w:val="ro-RO"/>
              </w:rPr>
              <w:t>глушени</w:t>
            </w:r>
            <w:r w:rsidRPr="009C7751">
              <w:rPr>
                <w:sz w:val="22"/>
                <w:szCs w:val="22"/>
              </w:rPr>
              <w:t xml:space="preserve">я. Позиция и площадь контакта </w:t>
            </w:r>
            <w:proofErr w:type="gramStart"/>
            <w:r w:rsidRPr="009C7751">
              <w:rPr>
                <w:sz w:val="22"/>
                <w:szCs w:val="22"/>
              </w:rPr>
              <w:t>с  электродами</w:t>
            </w:r>
            <w:proofErr w:type="gramEnd"/>
            <w:r w:rsidRPr="009C7751">
              <w:rPr>
                <w:sz w:val="22"/>
                <w:szCs w:val="22"/>
              </w:rPr>
              <w:t>. Максимальный интервал между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>м и обескровливанием/умерщвлением (секунд)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</w:t>
            </w:r>
            <w:r w:rsidRPr="009C7751">
              <w:rPr>
                <w:sz w:val="22"/>
                <w:szCs w:val="22"/>
              </w:rPr>
              <w:t xml:space="preserve"> 16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t>-</w:t>
            </w:r>
            <w:r w:rsidRPr="009C7751">
              <w:rPr>
                <w:sz w:val="22"/>
                <w:szCs w:val="22"/>
              </w:rPr>
              <w:t>оглушение в водяной бане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ro-RO"/>
              </w:rPr>
            </w:pPr>
            <w:r w:rsidRPr="009C7751">
              <w:rPr>
                <w:sz w:val="22"/>
                <w:szCs w:val="22"/>
              </w:rPr>
              <w:t xml:space="preserve">Воздействие на тело </w:t>
            </w:r>
            <w:proofErr w:type="gramStart"/>
            <w:r w:rsidRPr="009C7751">
              <w:rPr>
                <w:sz w:val="22"/>
                <w:szCs w:val="22"/>
              </w:rPr>
              <w:t>электрическ</w:t>
            </w:r>
            <w:r>
              <w:rPr>
                <w:sz w:val="22"/>
                <w:szCs w:val="22"/>
              </w:rPr>
              <w:t>и</w:t>
            </w:r>
            <w:r w:rsidRPr="009C7751">
              <w:rPr>
                <w:sz w:val="22"/>
                <w:szCs w:val="22"/>
              </w:rPr>
              <w:t>м  током</w:t>
            </w:r>
            <w:proofErr w:type="gramEnd"/>
            <w:r w:rsidRPr="009C77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вызывающим </w:t>
            </w:r>
            <w:proofErr w:type="spellStart"/>
            <w:r w:rsidRPr="009C7751">
              <w:rPr>
                <w:sz w:val="22"/>
                <w:szCs w:val="22"/>
              </w:rPr>
              <w:t>генерализованную</w:t>
            </w:r>
            <w:proofErr w:type="spellEnd"/>
            <w:r w:rsidRPr="009C7751">
              <w:rPr>
                <w:sz w:val="22"/>
                <w:szCs w:val="22"/>
              </w:rPr>
              <w:t xml:space="preserve"> форму эпилепсии</w:t>
            </w:r>
            <w:r>
              <w:rPr>
                <w:sz w:val="22"/>
                <w:szCs w:val="22"/>
              </w:rPr>
              <w:t>,</w:t>
            </w:r>
            <w:r w:rsidRPr="009C7751">
              <w:rPr>
                <w:sz w:val="22"/>
                <w:szCs w:val="22"/>
              </w:rPr>
              <w:t xml:space="preserve"> </w:t>
            </w:r>
            <w:r w:rsidRPr="009C7751">
              <w:rPr>
                <w:sz w:val="22"/>
                <w:szCs w:val="22"/>
                <w:lang w:val="ro-RO"/>
              </w:rPr>
              <w:t>возможн</w:t>
            </w:r>
            <w:proofErr w:type="spellStart"/>
            <w:r w:rsidRPr="009C7751">
              <w:rPr>
                <w:sz w:val="22"/>
                <w:szCs w:val="22"/>
              </w:rPr>
              <w:t>ую</w:t>
            </w:r>
            <w:proofErr w:type="spellEnd"/>
            <w:r w:rsidRPr="009C7751">
              <w:rPr>
                <w:sz w:val="22"/>
                <w:szCs w:val="22"/>
                <w:lang w:val="ro-RO"/>
              </w:rPr>
              <w:t xml:space="preserve"> </w:t>
            </w:r>
            <w:r w:rsidRPr="009C7751">
              <w:rPr>
                <w:sz w:val="22"/>
                <w:szCs w:val="22"/>
              </w:rPr>
              <w:t>фибрилляцию</w:t>
            </w:r>
            <w:r w:rsidRPr="009C7751">
              <w:rPr>
                <w:sz w:val="22"/>
                <w:szCs w:val="22"/>
                <w:lang w:val="ro-RO"/>
              </w:rPr>
              <w:t xml:space="preserve"> или остановк</w:t>
            </w:r>
            <w:r w:rsidRPr="009C7751">
              <w:rPr>
                <w:sz w:val="22"/>
                <w:szCs w:val="22"/>
              </w:rPr>
              <w:t>у</w:t>
            </w:r>
            <w:r w:rsidRPr="009C7751">
              <w:rPr>
                <w:sz w:val="22"/>
                <w:szCs w:val="22"/>
                <w:lang w:val="ro-RO"/>
              </w:rPr>
              <w:t xml:space="preserve"> сердца </w:t>
            </w:r>
            <w:r w:rsidRPr="009C7751">
              <w:rPr>
                <w:sz w:val="22"/>
                <w:szCs w:val="22"/>
              </w:rPr>
              <w:t>при</w:t>
            </w:r>
            <w:r w:rsidRPr="009C7751">
              <w:rPr>
                <w:sz w:val="22"/>
                <w:szCs w:val="22"/>
                <w:lang w:val="ro-RO"/>
              </w:rPr>
              <w:t xml:space="preserve"> помощ</w:t>
            </w:r>
            <w:r w:rsidRPr="009C7751">
              <w:rPr>
                <w:sz w:val="22"/>
                <w:szCs w:val="22"/>
              </w:rPr>
              <w:t>и</w:t>
            </w:r>
            <w:r w:rsidRPr="009C7751">
              <w:rPr>
                <w:sz w:val="22"/>
                <w:szCs w:val="22"/>
                <w:lang w:val="ro-RO"/>
              </w:rPr>
              <w:t xml:space="preserve"> водяной бани. Просто</w:t>
            </w:r>
            <w:r w:rsidRPr="009C7751"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  <w:lang w:val="ro-RO"/>
              </w:rPr>
              <w:t xml:space="preserve"> оглушение,</w:t>
            </w:r>
            <w:r w:rsidRPr="009C7751">
              <w:rPr>
                <w:sz w:val="22"/>
                <w:szCs w:val="22"/>
              </w:rPr>
              <w:t xml:space="preserve"> кроме</w:t>
            </w:r>
            <w:r w:rsidRPr="009C7751">
              <w:rPr>
                <w:sz w:val="22"/>
                <w:szCs w:val="22"/>
                <w:lang w:val="ro-RO"/>
              </w:rPr>
              <w:t xml:space="preserve"> случаев</w:t>
            </w:r>
            <w:r>
              <w:rPr>
                <w:sz w:val="22"/>
                <w:szCs w:val="22"/>
              </w:rPr>
              <w:t>,</w:t>
            </w:r>
            <w:r w:rsidRPr="009C7751">
              <w:rPr>
                <w:sz w:val="22"/>
                <w:szCs w:val="22"/>
              </w:rPr>
              <w:t xml:space="preserve"> при которых</w:t>
            </w:r>
            <w:r w:rsidRPr="009C7751">
              <w:rPr>
                <w:sz w:val="22"/>
                <w:szCs w:val="22"/>
                <w:lang w:val="ro-RO"/>
              </w:rPr>
              <w:t xml:space="preserve"> частота меньше или равна 50 Гц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Домашняя </w:t>
            </w:r>
            <w:r w:rsidRPr="009C7751">
              <w:rPr>
                <w:sz w:val="22"/>
                <w:szCs w:val="22"/>
              </w:rPr>
              <w:t>птиц</w:t>
            </w:r>
            <w:r>
              <w:rPr>
                <w:sz w:val="22"/>
                <w:szCs w:val="22"/>
              </w:rPr>
              <w:t>а</w:t>
            </w:r>
            <w:r w:rsidRPr="009C7751">
              <w:rPr>
                <w:sz w:val="22"/>
                <w:szCs w:val="22"/>
                <w:lang w:val="ro-RO"/>
              </w:rPr>
              <w:t>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ro-RO"/>
              </w:rPr>
            </w:pPr>
            <w:r w:rsidRPr="009C7751">
              <w:rPr>
                <w:sz w:val="22"/>
                <w:szCs w:val="22"/>
              </w:rPr>
              <w:t>Убой, депопуляция и другие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Минимальный ток (А или </w:t>
            </w:r>
            <w:r w:rsidRPr="009C7751">
              <w:rPr>
                <w:sz w:val="22"/>
                <w:szCs w:val="22"/>
                <w:lang w:val="en-US"/>
              </w:rPr>
              <w:t>m</w:t>
            </w:r>
            <w:r w:rsidRPr="009C7751">
              <w:rPr>
                <w:sz w:val="22"/>
                <w:szCs w:val="22"/>
              </w:rPr>
              <w:t>А). Минимальное напряжение</w:t>
            </w:r>
            <w:r w:rsidRPr="009C7751">
              <w:rPr>
                <w:sz w:val="22"/>
                <w:szCs w:val="22"/>
                <w:lang w:val="ro-RO"/>
              </w:rPr>
              <w:t xml:space="preserve"> </w:t>
            </w:r>
            <w:r w:rsidRPr="009C7751">
              <w:rPr>
                <w:sz w:val="22"/>
                <w:szCs w:val="22"/>
              </w:rPr>
              <w:t>(</w:t>
            </w:r>
            <w:r w:rsidRPr="009C7751">
              <w:rPr>
                <w:sz w:val="22"/>
                <w:szCs w:val="22"/>
                <w:lang w:val="en-US"/>
              </w:rPr>
              <w:t>V</w:t>
            </w:r>
            <w:r w:rsidRPr="009C7751">
              <w:rPr>
                <w:sz w:val="22"/>
                <w:szCs w:val="22"/>
              </w:rPr>
              <w:t>).</w:t>
            </w:r>
            <w:r w:rsidRPr="009C7751">
              <w:rPr>
                <w:sz w:val="22"/>
                <w:szCs w:val="22"/>
                <w:lang w:val="ro-RO"/>
              </w:rPr>
              <w:t xml:space="preserve"> </w:t>
            </w:r>
            <w:r w:rsidRPr="009C7751">
              <w:rPr>
                <w:sz w:val="22"/>
                <w:szCs w:val="22"/>
              </w:rPr>
              <w:t>Максимальная частота (Гц). Минимальная продолжительность воздействия. Частота настройки оборудования. Оптимизация подачи тока. Избежание электрического шока до о</w:t>
            </w:r>
            <w:r w:rsidRPr="009C7751">
              <w:rPr>
                <w:sz w:val="22"/>
                <w:szCs w:val="22"/>
                <w:lang w:val="ro-RO"/>
              </w:rPr>
              <w:t>глушени</w:t>
            </w:r>
            <w:r w:rsidRPr="009C7751">
              <w:rPr>
                <w:sz w:val="22"/>
                <w:szCs w:val="22"/>
              </w:rPr>
              <w:t>я. Сведение до минимума боли при о</w:t>
            </w:r>
            <w:r w:rsidRPr="009C7751">
              <w:rPr>
                <w:sz w:val="22"/>
                <w:szCs w:val="22"/>
                <w:lang w:val="ro-RO"/>
              </w:rPr>
              <w:t>глушени</w:t>
            </w:r>
            <w:r w:rsidRPr="009C7751">
              <w:rPr>
                <w:sz w:val="22"/>
                <w:szCs w:val="22"/>
              </w:rPr>
              <w:t>и. Максимальная продолжительность подвешивания перед водяной бане</w:t>
            </w:r>
            <w:r>
              <w:rPr>
                <w:sz w:val="22"/>
                <w:szCs w:val="22"/>
              </w:rPr>
              <w:t>й</w:t>
            </w:r>
            <w:r w:rsidRPr="009C7751">
              <w:rPr>
                <w:sz w:val="22"/>
                <w:szCs w:val="22"/>
              </w:rPr>
              <w:t>. Минимальная продолжительность воздействия на каждо</w:t>
            </w:r>
            <w:r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</w:rPr>
              <w:t xml:space="preserve"> животно</w:t>
            </w:r>
            <w:r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</w:rPr>
              <w:t xml:space="preserve">. </w:t>
            </w:r>
            <w:r w:rsidRPr="009C7751">
              <w:rPr>
                <w:sz w:val="22"/>
                <w:szCs w:val="22"/>
              </w:rPr>
              <w:lastRenderedPageBreak/>
              <w:t>Погружение птиц до основания крыльев. Максимальный интервал между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>м и обескровливанием/умерщвлением (секунд)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lastRenderedPageBreak/>
              <w:t>п. 17</w:t>
            </w:r>
          </w:p>
        </w:tc>
      </w:tr>
      <w:tr w:rsidR="00AA42CC" w:rsidRPr="009C7751" w:rsidTr="007664B6">
        <w:tc>
          <w:tcPr>
            <w:tcW w:w="9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</w:t>
            </w:r>
            <w:r w:rsidRPr="009C7751">
              <w:rPr>
                <w:rFonts w:ascii="Times New Roman" w:hAnsi="Times New Roman" w:cs="Times New Roman"/>
                <w:b/>
                <w:bCs/>
              </w:rPr>
              <w:t>Газовые методы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Использо-вание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углекисло-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газа высокой </w:t>
            </w:r>
            <w:proofErr w:type="spellStart"/>
            <w:r>
              <w:rPr>
                <w:sz w:val="22"/>
                <w:szCs w:val="22"/>
              </w:rPr>
              <w:t>концен-</w:t>
            </w:r>
            <w:r w:rsidRPr="009C7751">
              <w:rPr>
                <w:sz w:val="22"/>
                <w:szCs w:val="22"/>
              </w:rPr>
              <w:t>трация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Прямое или </w:t>
            </w:r>
            <w:r>
              <w:rPr>
                <w:sz w:val="22"/>
                <w:szCs w:val="22"/>
              </w:rPr>
              <w:t xml:space="preserve">нарастающее </w:t>
            </w:r>
            <w:r w:rsidRPr="009C7751">
              <w:rPr>
                <w:sz w:val="22"/>
                <w:szCs w:val="22"/>
              </w:rPr>
              <w:t xml:space="preserve">  воздействие на животных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находящихся </w:t>
            </w:r>
            <w:r w:rsidRPr="009C7751">
              <w:rPr>
                <w:sz w:val="22"/>
                <w:szCs w:val="22"/>
              </w:rPr>
              <w:t xml:space="preserve"> в</w:t>
            </w:r>
            <w:proofErr w:type="gramEnd"/>
            <w:r w:rsidRPr="009C7751">
              <w:rPr>
                <w:sz w:val="22"/>
                <w:szCs w:val="22"/>
              </w:rPr>
              <w:t xml:space="preserve"> сознани</w:t>
            </w:r>
            <w:r>
              <w:rPr>
                <w:sz w:val="22"/>
                <w:szCs w:val="22"/>
              </w:rPr>
              <w:t>и,</w:t>
            </w:r>
            <w:r w:rsidRPr="009C7751">
              <w:rPr>
                <w:sz w:val="22"/>
                <w:szCs w:val="22"/>
              </w:rPr>
              <w:t xml:space="preserve"> газовой смесью, содержаще</w:t>
            </w:r>
            <w:r>
              <w:rPr>
                <w:sz w:val="22"/>
                <w:szCs w:val="22"/>
              </w:rPr>
              <w:t>й</w:t>
            </w:r>
            <w:r w:rsidRPr="009C7751">
              <w:rPr>
                <w:sz w:val="22"/>
                <w:szCs w:val="22"/>
              </w:rPr>
              <w:t xml:space="preserve"> более 40% углекислого газа.  Метод </w:t>
            </w:r>
            <w:proofErr w:type="gramStart"/>
            <w:r w:rsidRPr="009C7751">
              <w:rPr>
                <w:sz w:val="22"/>
                <w:szCs w:val="22"/>
              </w:rPr>
              <w:t>может  использова</w:t>
            </w:r>
            <w:r>
              <w:rPr>
                <w:sz w:val="22"/>
                <w:szCs w:val="22"/>
              </w:rPr>
              <w:t>ться</w:t>
            </w:r>
            <w:proofErr w:type="gramEnd"/>
            <w:r w:rsidRPr="009C7751">
              <w:rPr>
                <w:sz w:val="22"/>
                <w:szCs w:val="22"/>
              </w:rPr>
              <w:t xml:space="preserve"> в заранее герметизированных котлованах, тоннелях, контейнерах или помещениях. Простое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 xml:space="preserve"> при убое свиней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Свиньи, куницы, шиншиллы, </w:t>
            </w:r>
            <w:r>
              <w:rPr>
                <w:sz w:val="22"/>
                <w:szCs w:val="22"/>
              </w:rPr>
              <w:t xml:space="preserve">домашняя </w:t>
            </w:r>
            <w:r w:rsidRPr="009C7751">
              <w:rPr>
                <w:sz w:val="22"/>
                <w:szCs w:val="22"/>
                <w:lang w:val="ro-RO"/>
              </w:rPr>
              <w:t>птиц</w:t>
            </w:r>
            <w:r>
              <w:rPr>
                <w:sz w:val="22"/>
                <w:szCs w:val="22"/>
              </w:rPr>
              <w:t>а</w:t>
            </w:r>
            <w:r w:rsidRPr="009C7751">
              <w:rPr>
                <w:sz w:val="22"/>
                <w:szCs w:val="22"/>
              </w:rPr>
              <w:t xml:space="preserve">, кроме уток и гусей. Только при убое свиней. Другие ситуации, кроме убоя </w:t>
            </w:r>
            <w:proofErr w:type="spellStart"/>
            <w:proofErr w:type="gramStart"/>
            <w:r>
              <w:rPr>
                <w:sz w:val="22"/>
                <w:szCs w:val="22"/>
              </w:rPr>
              <w:t>домашей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C7751">
              <w:rPr>
                <w:sz w:val="22"/>
                <w:szCs w:val="22"/>
              </w:rPr>
              <w:t xml:space="preserve"> </w:t>
            </w:r>
            <w:r w:rsidRPr="009C7751">
              <w:rPr>
                <w:sz w:val="22"/>
                <w:szCs w:val="22"/>
                <w:lang w:val="ro-RO"/>
              </w:rPr>
              <w:t>птиц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9C7751">
              <w:rPr>
                <w:sz w:val="22"/>
                <w:szCs w:val="22"/>
              </w:rPr>
              <w:t>, шиншилл,</w:t>
            </w:r>
            <w:r w:rsidRPr="009C7751">
              <w:rPr>
                <w:sz w:val="22"/>
                <w:szCs w:val="22"/>
                <w:lang w:val="ro-RO"/>
              </w:rPr>
              <w:t xml:space="preserve"> </w:t>
            </w:r>
            <w:r w:rsidRPr="009C7751">
              <w:rPr>
                <w:sz w:val="22"/>
                <w:szCs w:val="22"/>
              </w:rPr>
              <w:t>куниц и  свиней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Концентрация диоксида углерода. Продолжительность воздействия. Максимальный интервал между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>м и обескровливанием/умерщвлением (секунд). Качество газа. Температура газа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</w:t>
            </w:r>
            <w:r w:rsidRPr="009C7751">
              <w:rPr>
                <w:sz w:val="22"/>
                <w:szCs w:val="22"/>
              </w:rPr>
              <w:t xml:space="preserve"> 18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</w:t>
            </w:r>
            <w:r w:rsidRPr="009C7751">
              <w:rPr>
                <w:sz w:val="22"/>
                <w:szCs w:val="22"/>
              </w:rPr>
              <w:t xml:space="preserve"> 19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Использо-вание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углекисло-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газа </w:t>
            </w:r>
            <w:r w:rsidRPr="009C7751">
              <w:rPr>
                <w:sz w:val="22"/>
                <w:szCs w:val="22"/>
              </w:rPr>
              <w:t>в два этапа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Послед</w:t>
            </w:r>
            <w:r>
              <w:rPr>
                <w:sz w:val="22"/>
                <w:szCs w:val="22"/>
              </w:rPr>
              <w:t xml:space="preserve">овательное </w:t>
            </w:r>
            <w:r w:rsidRPr="009C7751">
              <w:rPr>
                <w:sz w:val="22"/>
                <w:szCs w:val="22"/>
              </w:rPr>
              <w:t>воздействие на животных</w:t>
            </w:r>
            <w:r>
              <w:rPr>
                <w:sz w:val="22"/>
                <w:szCs w:val="22"/>
              </w:rPr>
              <w:t xml:space="preserve">, находящихся </w:t>
            </w:r>
            <w:r w:rsidRPr="009C7751">
              <w:rPr>
                <w:sz w:val="22"/>
                <w:szCs w:val="22"/>
              </w:rPr>
              <w:t>в сознании</w:t>
            </w:r>
            <w:r>
              <w:rPr>
                <w:sz w:val="22"/>
                <w:szCs w:val="22"/>
              </w:rPr>
              <w:t>,</w:t>
            </w:r>
            <w:r w:rsidRPr="009C7751">
              <w:rPr>
                <w:sz w:val="22"/>
                <w:szCs w:val="22"/>
              </w:rPr>
              <w:t xml:space="preserve"> газовой смесью, содержаще</w:t>
            </w:r>
            <w:r>
              <w:rPr>
                <w:sz w:val="22"/>
                <w:szCs w:val="22"/>
              </w:rPr>
              <w:t>й</w:t>
            </w:r>
            <w:r w:rsidRPr="009C7751">
              <w:rPr>
                <w:sz w:val="22"/>
                <w:szCs w:val="22"/>
              </w:rPr>
              <w:t xml:space="preserve"> до 40% </w:t>
            </w:r>
            <w:r>
              <w:rPr>
                <w:sz w:val="22"/>
                <w:szCs w:val="22"/>
              </w:rPr>
              <w:t xml:space="preserve">углекислого газа, </w:t>
            </w:r>
            <w:proofErr w:type="gramStart"/>
            <w:r w:rsidRPr="009C7751">
              <w:rPr>
                <w:sz w:val="22"/>
                <w:szCs w:val="22"/>
              </w:rPr>
              <w:t>затем  более</w:t>
            </w:r>
            <w:proofErr w:type="gramEnd"/>
            <w:r w:rsidRPr="009C7751">
              <w:rPr>
                <w:sz w:val="22"/>
                <w:szCs w:val="22"/>
              </w:rPr>
              <w:t xml:space="preserve"> высокой концентрации углекислого газа </w:t>
            </w:r>
            <w:r>
              <w:rPr>
                <w:sz w:val="22"/>
                <w:szCs w:val="22"/>
              </w:rPr>
              <w:t xml:space="preserve"> или после потери сознания животными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В</w:t>
            </w:r>
            <w:r w:rsidRPr="009C7751">
              <w:rPr>
                <w:sz w:val="22"/>
                <w:szCs w:val="22"/>
                <w:lang w:val="ro-RO"/>
              </w:rPr>
              <w:t>ыраще</w:t>
            </w:r>
            <w:proofErr w:type="spellStart"/>
            <w:r w:rsidRPr="009C7751">
              <w:rPr>
                <w:sz w:val="22"/>
                <w:szCs w:val="22"/>
              </w:rPr>
              <w:t>нн</w:t>
            </w:r>
            <w:proofErr w:type="spellEnd"/>
            <w:r w:rsidRPr="009C7751">
              <w:rPr>
                <w:sz w:val="22"/>
                <w:szCs w:val="22"/>
                <w:lang w:val="ro-RO"/>
              </w:rPr>
              <w:t>ы</w:t>
            </w:r>
            <w:r w:rsidRPr="009C7751"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  <w:lang w:val="ro-RO"/>
              </w:rPr>
              <w:t xml:space="preserve"> птиц</w:t>
            </w:r>
            <w:r w:rsidRPr="009C7751">
              <w:rPr>
                <w:sz w:val="22"/>
                <w:szCs w:val="22"/>
              </w:rPr>
              <w:t>ы.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Убой, депопуляция и другие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Концентрация диоксида углерода. Продолжительность воздействия. Качество газа. Т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емпература</w:t>
            </w:r>
            <w:proofErr w:type="spellEnd"/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газа</w:t>
            </w:r>
            <w:proofErr w:type="spellEnd"/>
            <w:r w:rsidRPr="009C77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C7751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применя</w:t>
            </w:r>
            <w:proofErr w:type="spellEnd"/>
            <w:r>
              <w:rPr>
                <w:sz w:val="22"/>
                <w:szCs w:val="22"/>
              </w:rPr>
              <w:t>е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тся</w:t>
            </w:r>
            <w:proofErr w:type="spellEnd"/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Использо-вание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углекисло-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газа </w:t>
            </w:r>
            <w:r w:rsidRPr="009C7751">
              <w:rPr>
                <w:sz w:val="22"/>
                <w:szCs w:val="22"/>
              </w:rPr>
              <w:t>в смеси с инертными газами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Прямое или </w:t>
            </w:r>
            <w:r>
              <w:rPr>
                <w:sz w:val="22"/>
                <w:szCs w:val="22"/>
              </w:rPr>
              <w:t xml:space="preserve">нарастающее </w:t>
            </w:r>
            <w:r w:rsidRPr="009C7751">
              <w:rPr>
                <w:sz w:val="22"/>
                <w:szCs w:val="22"/>
              </w:rPr>
              <w:t xml:space="preserve">  воздействие на животных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находящихся </w:t>
            </w:r>
            <w:r w:rsidRPr="009C7751">
              <w:rPr>
                <w:sz w:val="22"/>
                <w:szCs w:val="22"/>
              </w:rPr>
              <w:t xml:space="preserve"> в</w:t>
            </w:r>
            <w:proofErr w:type="gramEnd"/>
            <w:r w:rsidRPr="009C7751">
              <w:rPr>
                <w:sz w:val="22"/>
                <w:szCs w:val="22"/>
              </w:rPr>
              <w:t xml:space="preserve"> сознани</w:t>
            </w:r>
            <w:r>
              <w:rPr>
                <w:sz w:val="22"/>
                <w:szCs w:val="22"/>
              </w:rPr>
              <w:t>и</w:t>
            </w:r>
            <w:r w:rsidRPr="009C7751">
              <w:rPr>
                <w:sz w:val="22"/>
                <w:szCs w:val="22"/>
              </w:rPr>
              <w:t xml:space="preserve"> газовой смесью, содержаще</w:t>
            </w:r>
            <w:r>
              <w:rPr>
                <w:sz w:val="22"/>
                <w:szCs w:val="22"/>
              </w:rPr>
              <w:t>й</w:t>
            </w:r>
            <w:r w:rsidRPr="009C7751">
              <w:rPr>
                <w:sz w:val="22"/>
                <w:szCs w:val="22"/>
              </w:rPr>
              <w:t xml:space="preserve"> более 40%  </w:t>
            </w:r>
            <w:r>
              <w:rPr>
                <w:sz w:val="22"/>
                <w:szCs w:val="22"/>
              </w:rPr>
              <w:t xml:space="preserve">углекислого газа в </w:t>
            </w:r>
            <w:proofErr w:type="spellStart"/>
            <w:r>
              <w:rPr>
                <w:sz w:val="22"/>
                <w:szCs w:val="22"/>
              </w:rPr>
              <w:t>смепси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r w:rsidRPr="009C7751">
              <w:rPr>
                <w:sz w:val="22"/>
                <w:szCs w:val="22"/>
              </w:rPr>
              <w:t>инертны</w:t>
            </w:r>
            <w:r>
              <w:rPr>
                <w:sz w:val="22"/>
                <w:szCs w:val="22"/>
              </w:rPr>
              <w:t>ми</w:t>
            </w:r>
            <w:r w:rsidRPr="009C7751">
              <w:rPr>
                <w:sz w:val="22"/>
                <w:szCs w:val="22"/>
              </w:rPr>
              <w:t xml:space="preserve"> газ</w:t>
            </w:r>
            <w:r>
              <w:rPr>
                <w:sz w:val="22"/>
                <w:szCs w:val="22"/>
              </w:rPr>
              <w:t>ами,</w:t>
            </w:r>
            <w:r w:rsidRPr="009C7751">
              <w:rPr>
                <w:sz w:val="22"/>
                <w:szCs w:val="22"/>
              </w:rPr>
              <w:t xml:space="preserve"> </w:t>
            </w:r>
            <w:r w:rsidRPr="009C7751">
              <w:rPr>
                <w:sz w:val="22"/>
                <w:szCs w:val="22"/>
              </w:rPr>
              <w:lastRenderedPageBreak/>
              <w:t>приводящ</w:t>
            </w:r>
            <w:r>
              <w:rPr>
                <w:sz w:val="22"/>
                <w:szCs w:val="22"/>
              </w:rPr>
              <w:t>ими</w:t>
            </w:r>
            <w:r w:rsidRPr="009C7751">
              <w:rPr>
                <w:sz w:val="22"/>
                <w:szCs w:val="22"/>
              </w:rPr>
              <w:t xml:space="preserve"> к аноксии. Метод используется в заранее герметизированных котлованах, тоннелях, контейнерах или помещениях. Простое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 xml:space="preserve"> свиней, если продолжительность воздействия при концентрации углекислого газа не менее 30%, не более 7 минут. Простое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 xml:space="preserve"> птиц, если общая продолжительность воздействия при концентрации углекислого газа не </w:t>
            </w:r>
            <w:proofErr w:type="spellStart"/>
            <w:r w:rsidRPr="009C7751">
              <w:rPr>
                <w:sz w:val="22"/>
                <w:szCs w:val="22"/>
              </w:rPr>
              <w:t>менеее</w:t>
            </w:r>
            <w:proofErr w:type="spellEnd"/>
            <w:r w:rsidRPr="009C7751">
              <w:rPr>
                <w:sz w:val="22"/>
                <w:szCs w:val="22"/>
              </w:rPr>
              <w:t xml:space="preserve"> 30% не более 3-х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lastRenderedPageBreak/>
              <w:t xml:space="preserve">Свиньи и </w:t>
            </w:r>
            <w:r>
              <w:rPr>
                <w:sz w:val="22"/>
                <w:szCs w:val="22"/>
              </w:rPr>
              <w:t xml:space="preserve">птица, </w:t>
            </w:r>
            <w:r w:rsidRPr="009C7751">
              <w:rPr>
                <w:sz w:val="22"/>
                <w:szCs w:val="22"/>
              </w:rPr>
              <w:t>в</w:t>
            </w:r>
            <w:r w:rsidRPr="009C7751">
              <w:rPr>
                <w:sz w:val="22"/>
                <w:szCs w:val="22"/>
                <w:lang w:val="ro-RO"/>
              </w:rPr>
              <w:t>ыраще</w:t>
            </w:r>
            <w:proofErr w:type="spellStart"/>
            <w:r w:rsidRPr="009C7751">
              <w:rPr>
                <w:sz w:val="22"/>
                <w:szCs w:val="22"/>
              </w:rPr>
              <w:t>нн</w:t>
            </w:r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в условиях фермы.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Убой, депопуляция и другие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9C7751">
              <w:rPr>
                <w:sz w:val="22"/>
                <w:szCs w:val="22"/>
              </w:rPr>
              <w:t xml:space="preserve">Концентрация </w:t>
            </w:r>
            <w:r>
              <w:rPr>
                <w:sz w:val="22"/>
                <w:szCs w:val="22"/>
              </w:rPr>
              <w:t xml:space="preserve"> кислого</w:t>
            </w:r>
            <w:proofErr w:type="gramEnd"/>
            <w:r>
              <w:rPr>
                <w:sz w:val="22"/>
                <w:szCs w:val="22"/>
              </w:rPr>
              <w:t xml:space="preserve"> газа. </w:t>
            </w:r>
            <w:r w:rsidRPr="009C7751">
              <w:rPr>
                <w:sz w:val="22"/>
                <w:szCs w:val="22"/>
              </w:rPr>
              <w:t xml:space="preserve"> Продолжительность воздействия. Максимальный интервал между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>м и обескровливанием/умерщвлением (секунд). Качество газа. Т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емпература</w:t>
            </w:r>
            <w:proofErr w:type="spellEnd"/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lastRenderedPageBreak/>
              <w:t>газа</w:t>
            </w:r>
            <w:proofErr w:type="spellEnd"/>
            <w:r w:rsidRPr="009C7751">
              <w:rPr>
                <w:sz w:val="22"/>
                <w:szCs w:val="22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Концентрация</w:t>
            </w:r>
            <w:proofErr w:type="spellEnd"/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кислорода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r w:rsidRPr="009C7751">
              <w:rPr>
                <w:sz w:val="22"/>
                <w:szCs w:val="22"/>
              </w:rPr>
              <w:lastRenderedPageBreak/>
              <w:t>п.</w:t>
            </w:r>
            <w:r w:rsidRPr="009C7751">
              <w:rPr>
                <w:sz w:val="22"/>
                <w:szCs w:val="22"/>
                <w:lang w:val="en-US"/>
              </w:rPr>
              <w:t xml:space="preserve"> 19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A42532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A42532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  <w:lang w:val="en-US"/>
              </w:rPr>
              <w:t>И</w:t>
            </w:r>
            <w:proofErr w:type="spellStart"/>
            <w:r>
              <w:rPr>
                <w:sz w:val="22"/>
                <w:szCs w:val="22"/>
              </w:rPr>
              <w:t>спльзо-вание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нертны</w:t>
            </w:r>
            <w:proofErr w:type="spellEnd"/>
            <w:r>
              <w:rPr>
                <w:sz w:val="22"/>
                <w:szCs w:val="22"/>
              </w:rPr>
              <w:t>х</w:t>
            </w:r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газ</w:t>
            </w:r>
            <w:r>
              <w:rPr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Прямое или </w:t>
            </w:r>
            <w:r>
              <w:rPr>
                <w:sz w:val="22"/>
                <w:szCs w:val="22"/>
              </w:rPr>
              <w:t xml:space="preserve">нарастающее </w:t>
            </w:r>
            <w:r w:rsidRPr="009C7751">
              <w:rPr>
                <w:sz w:val="22"/>
                <w:szCs w:val="22"/>
              </w:rPr>
              <w:t>воздействие на животных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находящихся </w:t>
            </w:r>
            <w:r w:rsidRPr="009C7751">
              <w:rPr>
                <w:sz w:val="22"/>
                <w:szCs w:val="22"/>
              </w:rPr>
              <w:t xml:space="preserve"> в</w:t>
            </w:r>
            <w:proofErr w:type="gramEnd"/>
            <w:r w:rsidRPr="009C7751">
              <w:rPr>
                <w:sz w:val="22"/>
                <w:szCs w:val="22"/>
              </w:rPr>
              <w:t xml:space="preserve"> сознани</w:t>
            </w:r>
            <w:r>
              <w:rPr>
                <w:sz w:val="22"/>
                <w:szCs w:val="22"/>
              </w:rPr>
              <w:t>и,</w:t>
            </w:r>
            <w:r w:rsidRPr="009C7751">
              <w:rPr>
                <w:sz w:val="22"/>
                <w:szCs w:val="22"/>
              </w:rPr>
              <w:t xml:space="preserve"> газовой смесью, содержаще</w:t>
            </w:r>
            <w:r>
              <w:rPr>
                <w:sz w:val="22"/>
                <w:szCs w:val="22"/>
              </w:rPr>
              <w:t>й</w:t>
            </w:r>
            <w:r w:rsidRPr="009C7751">
              <w:rPr>
                <w:sz w:val="22"/>
                <w:szCs w:val="22"/>
              </w:rPr>
              <w:t xml:space="preserve"> инертные газы, например</w:t>
            </w:r>
            <w:r>
              <w:rPr>
                <w:sz w:val="22"/>
                <w:szCs w:val="22"/>
              </w:rPr>
              <w:t>,</w:t>
            </w:r>
            <w:r w:rsidRPr="009C7751">
              <w:rPr>
                <w:sz w:val="22"/>
                <w:szCs w:val="22"/>
              </w:rPr>
              <w:t xml:space="preserve"> аргон и</w:t>
            </w:r>
            <w:r>
              <w:rPr>
                <w:sz w:val="22"/>
                <w:szCs w:val="22"/>
              </w:rPr>
              <w:t>ли</w:t>
            </w:r>
            <w:r w:rsidRPr="009C7751">
              <w:rPr>
                <w:sz w:val="22"/>
                <w:szCs w:val="22"/>
              </w:rPr>
              <w:t xml:space="preserve"> азот, </w:t>
            </w:r>
            <w:proofErr w:type="spellStart"/>
            <w:r w:rsidRPr="009C7751">
              <w:rPr>
                <w:sz w:val="22"/>
                <w:szCs w:val="22"/>
              </w:rPr>
              <w:t>прив</w:t>
            </w:r>
            <w:r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</w:rPr>
              <w:t>дящ</w:t>
            </w:r>
            <w:r>
              <w:rPr>
                <w:sz w:val="22"/>
                <w:szCs w:val="22"/>
              </w:rPr>
              <w:t>и</w:t>
            </w:r>
            <w:r w:rsidRPr="009C7751">
              <w:rPr>
                <w:sz w:val="22"/>
                <w:szCs w:val="22"/>
              </w:rPr>
              <w:t>е</w:t>
            </w:r>
            <w:proofErr w:type="spellEnd"/>
            <w:r w:rsidRPr="009C7751">
              <w:rPr>
                <w:sz w:val="22"/>
                <w:szCs w:val="22"/>
              </w:rPr>
              <w:t xml:space="preserve"> к аноксии. Метод </w:t>
            </w:r>
            <w:r>
              <w:rPr>
                <w:sz w:val="22"/>
                <w:szCs w:val="22"/>
              </w:rPr>
              <w:t xml:space="preserve">может </w:t>
            </w:r>
            <w:proofErr w:type="gramStart"/>
            <w:r w:rsidRPr="009C775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 xml:space="preserve">оваться </w:t>
            </w:r>
            <w:r w:rsidRPr="009C7751">
              <w:rPr>
                <w:sz w:val="22"/>
                <w:szCs w:val="22"/>
              </w:rPr>
              <w:t xml:space="preserve"> в</w:t>
            </w:r>
            <w:proofErr w:type="gramEnd"/>
            <w:r w:rsidRPr="009C7751">
              <w:rPr>
                <w:sz w:val="22"/>
                <w:szCs w:val="22"/>
              </w:rPr>
              <w:t xml:space="preserve"> заранее герметизирован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C7751">
              <w:rPr>
                <w:sz w:val="22"/>
                <w:szCs w:val="22"/>
              </w:rPr>
              <w:t>ных</w:t>
            </w:r>
            <w:proofErr w:type="spellEnd"/>
            <w:r w:rsidRPr="009C7751">
              <w:rPr>
                <w:sz w:val="22"/>
                <w:szCs w:val="22"/>
              </w:rPr>
              <w:t xml:space="preserve"> котлованах, тоннелях, контейнерах или помещениях. Простое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 xml:space="preserve"> при убое свиней.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Простое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 xml:space="preserve"> </w:t>
            </w:r>
            <w:r w:rsidRPr="009C7751">
              <w:rPr>
                <w:sz w:val="22"/>
                <w:szCs w:val="22"/>
                <w:lang w:val="ro-RO"/>
              </w:rPr>
              <w:t>птиц</w:t>
            </w:r>
            <w:r>
              <w:rPr>
                <w:sz w:val="22"/>
                <w:szCs w:val="22"/>
              </w:rPr>
              <w:t xml:space="preserve">, </w:t>
            </w:r>
            <w:r w:rsidRPr="009C7751">
              <w:rPr>
                <w:sz w:val="22"/>
                <w:szCs w:val="22"/>
              </w:rPr>
              <w:t>в</w:t>
            </w:r>
            <w:r w:rsidRPr="009C7751">
              <w:rPr>
                <w:sz w:val="22"/>
                <w:szCs w:val="22"/>
                <w:lang w:val="ro-RO"/>
              </w:rPr>
              <w:t>ыраще</w:t>
            </w:r>
            <w:proofErr w:type="spellStart"/>
            <w:r w:rsidRPr="009C7751">
              <w:rPr>
                <w:sz w:val="22"/>
                <w:szCs w:val="22"/>
              </w:rPr>
              <w:t>нн</w:t>
            </w:r>
            <w:proofErr w:type="spellEnd"/>
            <w:r w:rsidRPr="009C7751">
              <w:rPr>
                <w:sz w:val="22"/>
                <w:szCs w:val="22"/>
                <w:lang w:val="ro-RO"/>
              </w:rPr>
              <w:t xml:space="preserve">ых </w:t>
            </w:r>
            <w:r>
              <w:rPr>
                <w:sz w:val="22"/>
                <w:szCs w:val="22"/>
              </w:rPr>
              <w:t xml:space="preserve">в условиях фермы, </w:t>
            </w:r>
            <w:r w:rsidRPr="009C7751">
              <w:rPr>
                <w:sz w:val="22"/>
                <w:szCs w:val="22"/>
              </w:rPr>
              <w:t xml:space="preserve">если </w:t>
            </w:r>
            <w:proofErr w:type="spellStart"/>
            <w:proofErr w:type="gramStart"/>
            <w:r w:rsidRPr="009C7751">
              <w:rPr>
                <w:sz w:val="22"/>
                <w:szCs w:val="22"/>
              </w:rPr>
              <w:t>продол</w:t>
            </w:r>
            <w:r>
              <w:rPr>
                <w:sz w:val="22"/>
                <w:szCs w:val="22"/>
              </w:rPr>
              <w:t>-</w:t>
            </w:r>
            <w:r w:rsidRPr="009C7751">
              <w:rPr>
                <w:sz w:val="22"/>
                <w:szCs w:val="22"/>
              </w:rPr>
              <w:lastRenderedPageBreak/>
              <w:t>жительность</w:t>
            </w:r>
            <w:proofErr w:type="spellEnd"/>
            <w:proofErr w:type="gramEnd"/>
            <w:r w:rsidRPr="009C7751">
              <w:rPr>
                <w:sz w:val="22"/>
                <w:szCs w:val="22"/>
              </w:rPr>
              <w:t xml:space="preserve"> воздействия к аноксии не более 3-х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lastRenderedPageBreak/>
              <w:t>Свиньи и в</w:t>
            </w:r>
            <w:r w:rsidRPr="009C7751">
              <w:rPr>
                <w:sz w:val="22"/>
                <w:szCs w:val="22"/>
                <w:lang w:val="ro-RO"/>
              </w:rPr>
              <w:t>ыраще</w:t>
            </w:r>
            <w:proofErr w:type="spellStart"/>
            <w:r w:rsidRPr="009C7751">
              <w:rPr>
                <w:sz w:val="22"/>
                <w:szCs w:val="22"/>
              </w:rPr>
              <w:t>нн</w:t>
            </w:r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в условиях </w:t>
            </w:r>
            <w:proofErr w:type="gramStart"/>
            <w:r>
              <w:rPr>
                <w:sz w:val="22"/>
                <w:szCs w:val="22"/>
              </w:rPr>
              <w:t xml:space="preserve">фермы </w:t>
            </w:r>
            <w:r w:rsidRPr="009C7751">
              <w:rPr>
                <w:sz w:val="22"/>
                <w:szCs w:val="22"/>
                <w:lang w:val="ro-RO"/>
              </w:rPr>
              <w:t xml:space="preserve"> птиц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9C7751">
              <w:rPr>
                <w:sz w:val="22"/>
                <w:szCs w:val="22"/>
              </w:rPr>
              <w:t>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Убой, депопуляция и другие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Концентрация кислорода. Продолжительность воздействия. Качество газа. Максимальный интервал между о</w:t>
            </w:r>
            <w:r w:rsidRPr="009C7751">
              <w:rPr>
                <w:sz w:val="22"/>
                <w:szCs w:val="22"/>
                <w:lang w:val="ro-RO"/>
              </w:rPr>
              <w:t>глушение</w:t>
            </w:r>
            <w:r w:rsidRPr="009C7751">
              <w:rPr>
                <w:sz w:val="22"/>
                <w:szCs w:val="22"/>
              </w:rPr>
              <w:t>м и обескровливанием/умерщвлением (секунд) при простом о</w:t>
            </w:r>
            <w:r w:rsidRPr="009C7751">
              <w:rPr>
                <w:sz w:val="22"/>
                <w:szCs w:val="22"/>
                <w:lang w:val="ro-RO"/>
              </w:rPr>
              <w:t>глушени</w:t>
            </w:r>
            <w:r w:rsidRPr="009C7751">
              <w:rPr>
                <w:sz w:val="22"/>
                <w:szCs w:val="22"/>
              </w:rPr>
              <w:t>и.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r w:rsidRPr="009C7751">
              <w:rPr>
                <w:sz w:val="22"/>
                <w:szCs w:val="22"/>
              </w:rPr>
              <w:t>Т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емпература</w:t>
            </w:r>
            <w:proofErr w:type="spellEnd"/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газа</w:t>
            </w:r>
            <w:proofErr w:type="spellEnd"/>
            <w:r w:rsidRPr="009C77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п. 19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9C7751">
              <w:rPr>
                <w:sz w:val="22"/>
                <w:szCs w:val="22"/>
              </w:rPr>
              <w:t>оно</w:t>
            </w:r>
            <w:r>
              <w:rPr>
                <w:sz w:val="22"/>
                <w:szCs w:val="22"/>
              </w:rPr>
              <w:t>о</w:t>
            </w:r>
            <w:r w:rsidRPr="009C775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-</w:t>
            </w:r>
            <w:r w:rsidRPr="009C7751">
              <w:rPr>
                <w:sz w:val="22"/>
                <w:szCs w:val="22"/>
              </w:rPr>
              <w:t>сид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9C7751">
              <w:rPr>
                <w:sz w:val="22"/>
                <w:szCs w:val="22"/>
              </w:rPr>
              <w:t xml:space="preserve"> углерода в чисто</w:t>
            </w:r>
            <w:r>
              <w:rPr>
                <w:sz w:val="22"/>
                <w:szCs w:val="22"/>
              </w:rPr>
              <w:t>м виде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Воздействие на животных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находящихся </w:t>
            </w:r>
            <w:r w:rsidRPr="009C7751">
              <w:rPr>
                <w:sz w:val="22"/>
                <w:szCs w:val="22"/>
              </w:rPr>
              <w:t xml:space="preserve"> в</w:t>
            </w:r>
            <w:proofErr w:type="gramEnd"/>
            <w:r w:rsidRPr="009C7751">
              <w:rPr>
                <w:sz w:val="22"/>
                <w:szCs w:val="22"/>
              </w:rPr>
              <w:t xml:space="preserve"> сознани</w:t>
            </w:r>
            <w:r>
              <w:rPr>
                <w:sz w:val="22"/>
                <w:szCs w:val="22"/>
              </w:rPr>
              <w:t>и,</w:t>
            </w:r>
            <w:r w:rsidRPr="009C7751">
              <w:rPr>
                <w:sz w:val="22"/>
                <w:szCs w:val="22"/>
              </w:rPr>
              <w:t xml:space="preserve"> газовой смесью, содержаще</w:t>
            </w:r>
            <w:r>
              <w:rPr>
                <w:sz w:val="22"/>
                <w:szCs w:val="22"/>
              </w:rPr>
              <w:t>й</w:t>
            </w:r>
            <w:r w:rsidRPr="009C7751">
              <w:rPr>
                <w:sz w:val="22"/>
                <w:szCs w:val="22"/>
              </w:rPr>
              <w:t xml:space="preserve"> более 4% </w:t>
            </w:r>
            <w:proofErr w:type="spellStart"/>
            <w:r w:rsidRPr="009C7751">
              <w:rPr>
                <w:sz w:val="22"/>
                <w:szCs w:val="22"/>
              </w:rPr>
              <w:t>монооксида</w:t>
            </w:r>
            <w:proofErr w:type="spellEnd"/>
            <w:r w:rsidRPr="009C7751">
              <w:rPr>
                <w:sz w:val="22"/>
                <w:szCs w:val="22"/>
              </w:rPr>
              <w:t xml:space="preserve"> углерода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Мех животных, </w:t>
            </w:r>
            <w:r w:rsidRPr="009C7751">
              <w:rPr>
                <w:sz w:val="22"/>
                <w:szCs w:val="22"/>
                <w:lang w:val="ro-RO"/>
              </w:rPr>
              <w:t>птиц</w:t>
            </w:r>
            <w:r>
              <w:rPr>
                <w:sz w:val="22"/>
                <w:szCs w:val="22"/>
              </w:rPr>
              <w:t xml:space="preserve">, </w:t>
            </w:r>
            <w:r w:rsidRPr="009C7751">
              <w:rPr>
                <w:sz w:val="22"/>
                <w:szCs w:val="22"/>
              </w:rPr>
              <w:t>в</w:t>
            </w:r>
            <w:r w:rsidRPr="009C7751">
              <w:rPr>
                <w:sz w:val="22"/>
                <w:szCs w:val="22"/>
                <w:lang w:val="ro-RO"/>
              </w:rPr>
              <w:t xml:space="preserve">ыращиваемых </w:t>
            </w:r>
            <w:r>
              <w:rPr>
                <w:sz w:val="22"/>
                <w:szCs w:val="22"/>
              </w:rPr>
              <w:t xml:space="preserve">в условиях фермы, </w:t>
            </w:r>
            <w:r w:rsidRPr="009C7751">
              <w:rPr>
                <w:sz w:val="22"/>
                <w:szCs w:val="22"/>
              </w:rPr>
              <w:t>и поросят. Другие ситуации, кроме убоя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r w:rsidRPr="009C7751">
              <w:rPr>
                <w:sz w:val="22"/>
                <w:szCs w:val="22"/>
              </w:rPr>
              <w:t xml:space="preserve">Качество газа. Концентрация </w:t>
            </w:r>
            <w:proofErr w:type="spellStart"/>
            <w:r w:rsidRPr="009C7751">
              <w:rPr>
                <w:sz w:val="22"/>
                <w:szCs w:val="22"/>
              </w:rPr>
              <w:t>монооксида</w:t>
            </w:r>
            <w:proofErr w:type="spellEnd"/>
            <w:r w:rsidRPr="009C7751">
              <w:rPr>
                <w:sz w:val="22"/>
                <w:szCs w:val="22"/>
              </w:rPr>
              <w:t xml:space="preserve"> углерода. Продолжительность воздействия. Т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емпература</w:t>
            </w:r>
            <w:proofErr w:type="spellEnd"/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газа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A42532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</w:t>
            </w:r>
            <w:r w:rsidRPr="009C7751">
              <w:rPr>
                <w:sz w:val="22"/>
                <w:szCs w:val="22"/>
              </w:rPr>
              <w:t>нкт</w:t>
            </w:r>
            <w:r w:rsidRPr="009C7751">
              <w:rPr>
                <w:sz w:val="22"/>
                <w:szCs w:val="22"/>
                <w:lang w:val="en-US"/>
              </w:rPr>
              <w:t xml:space="preserve"> 1</w:t>
            </w:r>
            <w:proofErr w:type="gramStart"/>
            <w:r w:rsidRPr="009C7751">
              <w:rPr>
                <w:sz w:val="22"/>
                <w:szCs w:val="22"/>
                <w:lang w:val="en-US"/>
              </w:rPr>
              <w:t xml:space="preserve">) </w:t>
            </w:r>
            <w:r>
              <w:rPr>
                <w:sz w:val="22"/>
                <w:szCs w:val="22"/>
              </w:rPr>
              <w:t xml:space="preserve"> пункта</w:t>
            </w:r>
            <w:proofErr w:type="gramEnd"/>
            <w:r>
              <w:rPr>
                <w:sz w:val="22"/>
                <w:szCs w:val="22"/>
              </w:rPr>
              <w:t xml:space="preserve"> 20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Использо-вание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9C7751">
              <w:rPr>
                <w:sz w:val="22"/>
                <w:szCs w:val="22"/>
              </w:rPr>
              <w:t>оноокси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C775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</w:t>
            </w:r>
            <w:r w:rsidRPr="009C7751">
              <w:rPr>
                <w:sz w:val="22"/>
                <w:szCs w:val="22"/>
              </w:rPr>
              <w:t xml:space="preserve"> углерода </w:t>
            </w:r>
            <w:r>
              <w:rPr>
                <w:sz w:val="22"/>
                <w:szCs w:val="22"/>
              </w:rPr>
              <w:t>в смеси с</w:t>
            </w:r>
            <w:r w:rsidRPr="009C7751">
              <w:rPr>
                <w:sz w:val="22"/>
                <w:szCs w:val="22"/>
              </w:rPr>
              <w:t xml:space="preserve"> другими газами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Воздействие на животных</w:t>
            </w:r>
            <w:r>
              <w:rPr>
                <w:sz w:val="22"/>
                <w:szCs w:val="22"/>
              </w:rPr>
              <w:t xml:space="preserve">, находящихся </w:t>
            </w:r>
            <w:r w:rsidRPr="009C7751">
              <w:rPr>
                <w:sz w:val="22"/>
                <w:szCs w:val="22"/>
              </w:rPr>
              <w:t>в сознани</w:t>
            </w:r>
            <w:r>
              <w:rPr>
                <w:sz w:val="22"/>
                <w:szCs w:val="22"/>
              </w:rPr>
              <w:t>и</w:t>
            </w:r>
            <w:r w:rsidRPr="009C7751">
              <w:rPr>
                <w:sz w:val="22"/>
                <w:szCs w:val="22"/>
              </w:rPr>
              <w:t xml:space="preserve"> газовой смесью, содержаще</w:t>
            </w:r>
            <w:r>
              <w:rPr>
                <w:sz w:val="22"/>
                <w:szCs w:val="22"/>
              </w:rPr>
              <w:t>й</w:t>
            </w:r>
            <w:r w:rsidRPr="009C7751">
              <w:rPr>
                <w:sz w:val="22"/>
                <w:szCs w:val="22"/>
              </w:rPr>
              <w:t xml:space="preserve"> более 1% </w:t>
            </w:r>
            <w:proofErr w:type="spellStart"/>
            <w:r w:rsidRPr="009C7751">
              <w:rPr>
                <w:sz w:val="22"/>
                <w:szCs w:val="22"/>
              </w:rPr>
              <w:t>монооксида</w:t>
            </w:r>
            <w:proofErr w:type="spellEnd"/>
            <w:r w:rsidRPr="009C7751">
              <w:rPr>
                <w:sz w:val="22"/>
                <w:szCs w:val="22"/>
              </w:rPr>
              <w:t xml:space="preserve"> углерода </w:t>
            </w:r>
            <w:r>
              <w:rPr>
                <w:sz w:val="22"/>
                <w:szCs w:val="22"/>
              </w:rPr>
              <w:t xml:space="preserve">в смеси с </w:t>
            </w:r>
            <w:r w:rsidRPr="009C7751">
              <w:rPr>
                <w:sz w:val="22"/>
                <w:szCs w:val="22"/>
              </w:rPr>
              <w:t>други</w:t>
            </w:r>
            <w:r>
              <w:rPr>
                <w:sz w:val="22"/>
                <w:szCs w:val="22"/>
              </w:rPr>
              <w:t>ми</w:t>
            </w:r>
            <w:r w:rsidRPr="009C7751">
              <w:rPr>
                <w:sz w:val="22"/>
                <w:szCs w:val="22"/>
              </w:rPr>
              <w:t xml:space="preserve"> токсичны</w:t>
            </w:r>
            <w:r>
              <w:rPr>
                <w:sz w:val="22"/>
                <w:szCs w:val="22"/>
              </w:rPr>
              <w:t>ми</w:t>
            </w:r>
            <w:r w:rsidRPr="009C7751">
              <w:rPr>
                <w:sz w:val="22"/>
                <w:szCs w:val="22"/>
              </w:rPr>
              <w:t xml:space="preserve"> газ</w:t>
            </w:r>
            <w:r>
              <w:rPr>
                <w:sz w:val="22"/>
                <w:szCs w:val="22"/>
              </w:rPr>
              <w:t>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Животные для меха, </w:t>
            </w:r>
            <w:r w:rsidRPr="009C7751">
              <w:rPr>
                <w:sz w:val="22"/>
                <w:szCs w:val="22"/>
                <w:lang w:val="ro-RO"/>
              </w:rPr>
              <w:t>птиц</w:t>
            </w:r>
            <w:r w:rsidRPr="009C7751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,</w:t>
            </w:r>
            <w:r w:rsidRPr="009C7751">
              <w:rPr>
                <w:sz w:val="22"/>
                <w:szCs w:val="22"/>
              </w:rPr>
              <w:t xml:space="preserve"> в</w:t>
            </w:r>
            <w:r w:rsidRPr="009C7751">
              <w:rPr>
                <w:sz w:val="22"/>
                <w:szCs w:val="22"/>
                <w:lang w:val="ro-RO"/>
              </w:rPr>
              <w:t>ыраще</w:t>
            </w:r>
            <w:proofErr w:type="spellStart"/>
            <w:r w:rsidRPr="009C7751">
              <w:rPr>
                <w:sz w:val="22"/>
                <w:szCs w:val="22"/>
              </w:rPr>
              <w:t>нны</w:t>
            </w:r>
            <w:proofErr w:type="spellEnd"/>
            <w:r w:rsidRPr="009C7751">
              <w:rPr>
                <w:sz w:val="22"/>
                <w:szCs w:val="22"/>
                <w:lang w:val="ro-RO"/>
              </w:rPr>
              <w:t>ы</w:t>
            </w:r>
            <w:r w:rsidRPr="009C7751">
              <w:rPr>
                <w:sz w:val="22"/>
                <w:szCs w:val="22"/>
              </w:rPr>
              <w:t>е</w:t>
            </w:r>
            <w:r w:rsidRPr="009C7751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в условиях фермы, </w:t>
            </w:r>
            <w:r w:rsidRPr="009C7751">
              <w:rPr>
                <w:sz w:val="22"/>
                <w:szCs w:val="22"/>
              </w:rPr>
              <w:t>и молодые свиньи. Другие ситуации, кроме убоя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Концентрация </w:t>
            </w:r>
            <w:proofErr w:type="spellStart"/>
            <w:r w:rsidRPr="009C7751">
              <w:rPr>
                <w:sz w:val="22"/>
                <w:szCs w:val="22"/>
              </w:rPr>
              <w:t>монооксида</w:t>
            </w:r>
            <w:proofErr w:type="spellEnd"/>
            <w:r w:rsidRPr="009C7751">
              <w:rPr>
                <w:sz w:val="22"/>
                <w:szCs w:val="22"/>
              </w:rPr>
              <w:t xml:space="preserve"> углерода. Продолжительность воздействия. Температура газа</w:t>
            </w:r>
            <w:r>
              <w:rPr>
                <w:sz w:val="22"/>
                <w:szCs w:val="22"/>
              </w:rPr>
              <w:t>.</w:t>
            </w:r>
            <w:r w:rsidRPr="009C7751">
              <w:rPr>
                <w:sz w:val="22"/>
                <w:szCs w:val="22"/>
              </w:rPr>
              <w:t xml:space="preserve"> </w:t>
            </w:r>
            <w:r w:rsidRPr="00A42532">
              <w:rPr>
                <w:sz w:val="22"/>
                <w:szCs w:val="22"/>
              </w:rPr>
              <w:t xml:space="preserve">Фильтрация газа, </w:t>
            </w:r>
            <w:r w:rsidRPr="009C7751">
              <w:rPr>
                <w:sz w:val="22"/>
                <w:szCs w:val="22"/>
              </w:rPr>
              <w:t>производимого</w:t>
            </w:r>
            <w:r w:rsidRPr="00A42532">
              <w:rPr>
                <w:sz w:val="22"/>
                <w:szCs w:val="22"/>
              </w:rPr>
              <w:t xml:space="preserve"> двигател</w:t>
            </w:r>
            <w:r w:rsidRPr="009C7751">
              <w:rPr>
                <w:sz w:val="22"/>
                <w:szCs w:val="22"/>
              </w:rPr>
              <w:t>ем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A42532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п</w:t>
            </w:r>
            <w:r w:rsidRPr="00A42532">
              <w:rPr>
                <w:sz w:val="22"/>
                <w:szCs w:val="22"/>
              </w:rPr>
              <w:t>. 20</w:t>
            </w:r>
          </w:p>
        </w:tc>
      </w:tr>
      <w:tr w:rsidR="00AA42CC" w:rsidRPr="009C7751" w:rsidTr="007664B6">
        <w:tc>
          <w:tcPr>
            <w:tcW w:w="9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A42532" w:rsidRDefault="00AA42CC" w:rsidP="007664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 </w:t>
            </w:r>
            <w:r w:rsidRPr="009C7751">
              <w:rPr>
                <w:rFonts w:ascii="Times New Roman" w:hAnsi="Times New Roman" w:cs="Times New Roman"/>
                <w:b/>
                <w:bCs/>
              </w:rPr>
              <w:t>Другие методы</w:t>
            </w:r>
          </w:p>
        </w:tc>
      </w:tr>
      <w:tr w:rsidR="00AA42CC" w:rsidRPr="009C7751" w:rsidTr="007664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A42532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A425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A42532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42532">
              <w:rPr>
                <w:sz w:val="22"/>
                <w:szCs w:val="22"/>
              </w:rPr>
              <w:t>Смертель</w:t>
            </w:r>
            <w:r>
              <w:rPr>
                <w:sz w:val="22"/>
                <w:szCs w:val="22"/>
              </w:rPr>
              <w:t>-</w:t>
            </w:r>
            <w:r w:rsidRPr="00A42532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A42532">
              <w:rPr>
                <w:sz w:val="22"/>
                <w:szCs w:val="22"/>
              </w:rPr>
              <w:t xml:space="preserve"> инъекция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Потеря сознания и </w:t>
            </w:r>
            <w:proofErr w:type="spellStart"/>
            <w:proofErr w:type="gramStart"/>
            <w:r w:rsidRPr="009C7751">
              <w:rPr>
                <w:sz w:val="22"/>
                <w:szCs w:val="22"/>
              </w:rPr>
              <w:t>чувствитель</w:t>
            </w:r>
            <w:r>
              <w:rPr>
                <w:sz w:val="22"/>
                <w:szCs w:val="22"/>
              </w:rPr>
              <w:t>-</w:t>
            </w:r>
            <w:r w:rsidRPr="009C775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9C7751">
              <w:rPr>
                <w:sz w:val="22"/>
                <w:szCs w:val="22"/>
              </w:rPr>
              <w:t>, с последующей необратимой смертью, вызванной введением ветеринарного вещества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Все виды. 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Другие ситуации, кроме убоя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>Тип инъекции.</w:t>
            </w:r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9C7751">
              <w:rPr>
                <w:sz w:val="22"/>
                <w:szCs w:val="22"/>
              </w:rPr>
              <w:t xml:space="preserve">Использование авторизованных </w:t>
            </w:r>
            <w:proofErr w:type="spellStart"/>
            <w:r w:rsidRPr="009C7751">
              <w:rPr>
                <w:sz w:val="22"/>
                <w:szCs w:val="22"/>
              </w:rPr>
              <w:t>медикамнтов</w:t>
            </w:r>
            <w:proofErr w:type="spellEnd"/>
          </w:p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CC" w:rsidRPr="009C7751" w:rsidRDefault="00AA42CC" w:rsidP="007664B6">
            <w:pPr>
              <w:widowControl/>
              <w:suppressAutoHyphens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C7751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9C77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применя</w:t>
            </w:r>
            <w:proofErr w:type="spellEnd"/>
            <w:r>
              <w:rPr>
                <w:sz w:val="22"/>
                <w:szCs w:val="22"/>
              </w:rPr>
              <w:t>е</w:t>
            </w:r>
            <w:proofErr w:type="spellStart"/>
            <w:r w:rsidRPr="009C7751">
              <w:rPr>
                <w:sz w:val="22"/>
                <w:szCs w:val="22"/>
                <w:lang w:val="en-US"/>
              </w:rPr>
              <w:t>тся</w:t>
            </w:r>
            <w:proofErr w:type="spellEnd"/>
          </w:p>
        </w:tc>
      </w:tr>
    </w:tbl>
    <w:p w:rsidR="00650B4B" w:rsidRDefault="00650B4B"/>
    <w:sectPr w:rsidR="006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6799"/>
    <w:multiLevelType w:val="hybridMultilevel"/>
    <w:tmpl w:val="93E08B20"/>
    <w:lvl w:ilvl="0" w:tplc="54E2F9A4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">
    <w:nsid w:val="5F0C2042"/>
    <w:multiLevelType w:val="hybridMultilevel"/>
    <w:tmpl w:val="5148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CC"/>
    <w:rsid w:val="00650B4B"/>
    <w:rsid w:val="00A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01724-B7F0-4712-AB3A-EDB3C58A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A42C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2015-06-24T11:23:00Z</dcterms:created>
  <dcterms:modified xsi:type="dcterms:W3CDTF">2015-06-24T11:24:00Z</dcterms:modified>
</cp:coreProperties>
</file>